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91930" w14:textId="1C1C227A" w:rsidR="00A41E4F" w:rsidRPr="00DD56F0" w:rsidRDefault="00A41E4F" w:rsidP="00A41E4F">
      <w:pPr>
        <w:pStyle w:val="3GPPHeader"/>
        <w:spacing w:after="60"/>
        <w:rPr>
          <w:sz w:val="32"/>
          <w:szCs w:val="32"/>
        </w:rPr>
      </w:pPr>
      <w:bookmarkStart w:id="0" w:name="_Hlk489861361"/>
      <w:bookmarkEnd w:id="0"/>
      <w:r w:rsidRPr="00CE0424">
        <w:t>3GPP TSG-RAN WG</w:t>
      </w:r>
      <w:r>
        <w:t>2</w:t>
      </w:r>
      <w:r w:rsidRPr="00CE0424">
        <w:t xml:space="preserve"> #</w:t>
      </w:r>
      <w:r>
        <w:t>100</w:t>
      </w:r>
      <w:r w:rsidRPr="00CE0424">
        <w:tab/>
      </w:r>
      <w:r w:rsidR="00865718" w:rsidRPr="00865718">
        <w:rPr>
          <w:szCs w:val="32"/>
        </w:rPr>
        <w:t>R2-1713058</w:t>
      </w:r>
    </w:p>
    <w:p w14:paraId="58D818DC" w14:textId="77777777" w:rsidR="00A41E4F" w:rsidRPr="00CE0424" w:rsidRDefault="00A41E4F" w:rsidP="00A41E4F">
      <w:pPr>
        <w:pStyle w:val="3GPPHeader"/>
      </w:pPr>
      <w:r w:rsidRPr="003014ED">
        <w:rPr>
          <w:rFonts w:cs="Arial"/>
        </w:rPr>
        <w:t>Reno, Nevada, USA</w:t>
      </w:r>
      <w:r w:rsidRPr="003014ED">
        <w:rPr>
          <w:rFonts w:cs="Arial" w:hint="eastAsia"/>
        </w:rPr>
        <w:t xml:space="preserve">, </w:t>
      </w:r>
      <w:r w:rsidRPr="003014ED">
        <w:rPr>
          <w:rFonts w:cs="Arial"/>
        </w:rPr>
        <w:t>27</w:t>
      </w:r>
      <w:r w:rsidRPr="003014ED">
        <w:rPr>
          <w:rFonts w:cs="Arial"/>
          <w:vertAlign w:val="superscript"/>
        </w:rPr>
        <w:t>th</w:t>
      </w:r>
      <w:r w:rsidRPr="003014ED">
        <w:rPr>
          <w:rFonts w:cs="Arial"/>
        </w:rPr>
        <w:t xml:space="preserve"> November -1</w:t>
      </w:r>
      <w:r w:rsidRPr="003014ED">
        <w:rPr>
          <w:rFonts w:cs="Arial"/>
          <w:vertAlign w:val="superscript"/>
        </w:rPr>
        <w:t>st</w:t>
      </w:r>
      <w:r w:rsidRPr="003014ED">
        <w:rPr>
          <w:rFonts w:cs="Arial"/>
        </w:rPr>
        <w:t xml:space="preserve"> December 2017</w:t>
      </w:r>
    </w:p>
    <w:p w14:paraId="753E8244" w14:textId="77777777" w:rsidR="00A41E4F" w:rsidRPr="00CE0424" w:rsidRDefault="00A41E4F" w:rsidP="00A41E4F">
      <w:pPr>
        <w:pStyle w:val="3GPPHeader"/>
      </w:pPr>
    </w:p>
    <w:p w14:paraId="7A185C71" w14:textId="77777777" w:rsidR="00A41E4F" w:rsidRPr="00DD42CF" w:rsidRDefault="00A41E4F" w:rsidP="00A41E4F">
      <w:pPr>
        <w:pStyle w:val="3GPPHeader"/>
        <w:rPr>
          <w:sz w:val="22"/>
          <w:szCs w:val="22"/>
          <w:lang w:val="en-US"/>
        </w:rPr>
      </w:pPr>
      <w:r w:rsidRPr="00DD42CF">
        <w:rPr>
          <w:sz w:val="22"/>
          <w:szCs w:val="22"/>
          <w:lang w:val="en-US"/>
        </w:rPr>
        <w:t>Agenda Item</w:t>
      </w:r>
      <w:r w:rsidRPr="00865718">
        <w:rPr>
          <w:sz w:val="22"/>
          <w:szCs w:val="22"/>
          <w:lang w:val="en-US"/>
        </w:rPr>
        <w:t>:</w:t>
      </w:r>
      <w:r w:rsidRPr="00865718">
        <w:rPr>
          <w:sz w:val="22"/>
          <w:szCs w:val="22"/>
          <w:lang w:val="en-US"/>
        </w:rPr>
        <w:tab/>
        <w:t>9.14.2</w:t>
      </w:r>
    </w:p>
    <w:p w14:paraId="139F5111" w14:textId="77777777" w:rsidR="00A41E4F" w:rsidRPr="00CE0424" w:rsidRDefault="00A41E4F" w:rsidP="00A41E4F">
      <w:pPr>
        <w:pStyle w:val="3GPPHeader"/>
        <w:rPr>
          <w:sz w:val="22"/>
          <w:szCs w:val="22"/>
        </w:rPr>
      </w:pPr>
      <w:r>
        <w:rPr>
          <w:sz w:val="22"/>
          <w:szCs w:val="22"/>
        </w:rPr>
        <w:t>Source:</w:t>
      </w:r>
      <w:r w:rsidRPr="00CE0424">
        <w:rPr>
          <w:sz w:val="22"/>
          <w:szCs w:val="22"/>
        </w:rPr>
        <w:tab/>
        <w:t>Ericsson</w:t>
      </w:r>
    </w:p>
    <w:p w14:paraId="61F5AFF2" w14:textId="77777777" w:rsidR="00A41E4F" w:rsidRPr="00CE0424" w:rsidRDefault="00A41E4F" w:rsidP="00A41E4F">
      <w:pPr>
        <w:pStyle w:val="3GPPHeader"/>
        <w:rPr>
          <w:sz w:val="22"/>
          <w:szCs w:val="22"/>
        </w:rPr>
      </w:pPr>
      <w:r>
        <w:rPr>
          <w:sz w:val="22"/>
          <w:szCs w:val="22"/>
        </w:rPr>
        <w:t>Title:</w:t>
      </w:r>
      <w:r w:rsidRPr="00CE0424">
        <w:rPr>
          <w:sz w:val="22"/>
          <w:szCs w:val="22"/>
        </w:rPr>
        <w:tab/>
      </w:r>
      <w:r>
        <w:rPr>
          <w:sz w:val="22"/>
          <w:szCs w:val="22"/>
        </w:rPr>
        <w:t>Evaluation for early data transmissions</w:t>
      </w:r>
    </w:p>
    <w:p w14:paraId="296BCEA7" w14:textId="4CE9467F" w:rsidR="00A41E4F" w:rsidRPr="00CE0424" w:rsidRDefault="00A41E4F" w:rsidP="00A41E4F">
      <w:pPr>
        <w:pStyle w:val="3GPPHeader"/>
        <w:rPr>
          <w:sz w:val="22"/>
          <w:szCs w:val="22"/>
        </w:rPr>
      </w:pPr>
      <w:r w:rsidRPr="00CE0424">
        <w:rPr>
          <w:sz w:val="22"/>
          <w:szCs w:val="22"/>
        </w:rPr>
        <w:t>Document for</w:t>
      </w:r>
      <w:r w:rsidRPr="00150D5A">
        <w:rPr>
          <w:sz w:val="22"/>
          <w:szCs w:val="22"/>
        </w:rPr>
        <w:t>:</w:t>
      </w:r>
      <w:r w:rsidRPr="00150D5A">
        <w:rPr>
          <w:sz w:val="22"/>
          <w:szCs w:val="22"/>
        </w:rPr>
        <w:tab/>
        <w:t>Discussion</w:t>
      </w:r>
    </w:p>
    <w:p w14:paraId="035C761F" w14:textId="77777777" w:rsidR="00A41E4F" w:rsidRDefault="00A41E4F" w:rsidP="00A41E4F">
      <w:pPr>
        <w:pStyle w:val="Heading1"/>
      </w:pPr>
      <w:bookmarkStart w:id="1" w:name="_Ref494733618"/>
      <w:r w:rsidRPr="00CE0424">
        <w:t>Introduction</w:t>
      </w:r>
      <w:bookmarkEnd w:id="1"/>
    </w:p>
    <w:p w14:paraId="0D2C31F2" w14:textId="27761EA2" w:rsidR="00A41E4F" w:rsidRPr="00553448" w:rsidRDefault="00A41E4F" w:rsidP="00A41E4F">
      <w:pPr>
        <w:pStyle w:val="BodyText"/>
        <w:rPr>
          <w:lang w:val="en-US"/>
        </w:rPr>
      </w:pPr>
      <w:bookmarkStart w:id="2" w:name="_Ref421460494"/>
      <w:r w:rsidRPr="00553448">
        <w:t>At RAN#75</w:t>
      </w:r>
      <w:r>
        <w:t>,</w:t>
      </w:r>
      <w:r w:rsidRPr="00553448">
        <w:t xml:space="preserve"> it was agreed to start the Release 15 work item</w:t>
      </w:r>
      <w:r>
        <w:t>s</w:t>
      </w:r>
      <w:r w:rsidRPr="00553448">
        <w:t xml:space="preserve"> on </w:t>
      </w:r>
      <w:r w:rsidRPr="00553448">
        <w:rPr>
          <w:i/>
        </w:rPr>
        <w:t>Even further enhanced MTC for LTE</w:t>
      </w:r>
      <w:r>
        <w:rPr>
          <w:i/>
        </w:rPr>
        <w:t xml:space="preserve"> </w:t>
      </w:r>
      <w:r>
        <w:t xml:space="preserve">and </w:t>
      </w:r>
      <w:r w:rsidRPr="0018630C">
        <w:rPr>
          <w:i/>
        </w:rPr>
        <w:t>Further NB-IoT enhancements</w:t>
      </w:r>
      <w:r w:rsidRPr="00553448">
        <w:t xml:space="preserve">. </w:t>
      </w:r>
      <w:r w:rsidRPr="00CB392A">
        <w:t xml:space="preserve">One of the </w:t>
      </w:r>
      <w:r>
        <w:t xml:space="preserve">common </w:t>
      </w:r>
      <w:r w:rsidRPr="00CB392A">
        <w:t xml:space="preserve">objectives </w:t>
      </w:r>
      <w:r>
        <w:t>for both eMTC and NB-IoT in REL-15 is</w:t>
      </w:r>
      <w:r w:rsidRPr="00553448">
        <w:t xml:space="preserve"> </w:t>
      </w:r>
      <w:r>
        <w:t>“</w:t>
      </w:r>
      <w:r w:rsidRPr="00553448">
        <w:t>Support early data transmission</w:t>
      </w:r>
      <w:r>
        <w:t xml:space="preserve">” </w:t>
      </w:r>
      <w:r>
        <w:fldChar w:fldCharType="begin"/>
      </w:r>
      <w:r>
        <w:instrText xml:space="preserve"> REF _Ref477769764 \w \h </w:instrText>
      </w:r>
      <w:r>
        <w:fldChar w:fldCharType="separate"/>
      </w:r>
      <w:r w:rsidR="00E81D55">
        <w:t>[1]</w:t>
      </w:r>
      <w:r>
        <w:fldChar w:fldCharType="end"/>
      </w:r>
      <w:bookmarkEnd w:id="2"/>
      <w:r w:rsidR="0001051F">
        <w:t xml:space="preserve"> and </w:t>
      </w:r>
      <w:r w:rsidR="0001051F">
        <w:fldChar w:fldCharType="begin"/>
      </w:r>
      <w:r w:rsidR="0001051F">
        <w:instrText xml:space="preserve"> REF _Ref498602064 \r \h </w:instrText>
      </w:r>
      <w:r w:rsidR="0001051F">
        <w:fldChar w:fldCharType="separate"/>
      </w:r>
      <w:r w:rsidR="00E81D55">
        <w:t>[2]</w:t>
      </w:r>
      <w:r w:rsidR="0001051F">
        <w:fldChar w:fldCharType="end"/>
      </w:r>
      <w:r>
        <w:t>.</w:t>
      </w:r>
    </w:p>
    <w:p w14:paraId="7384CA9B" w14:textId="77777777" w:rsidR="00A41E4F" w:rsidRPr="00553448" w:rsidRDefault="00A41E4F" w:rsidP="00A41E4F">
      <w:pPr>
        <w:pStyle w:val="ListParagraph"/>
        <w:numPr>
          <w:ilvl w:val="0"/>
          <w:numId w:val="10"/>
        </w:numPr>
        <w:spacing w:after="180"/>
        <w:ind w:right="-99"/>
        <w:rPr>
          <w:i/>
          <w:sz w:val="20"/>
          <w:lang w:eastAsia="ja-JP"/>
        </w:rPr>
      </w:pPr>
      <w:r w:rsidRPr="00553448">
        <w:rPr>
          <w:i/>
          <w:sz w:val="20"/>
          <w:lang w:eastAsia="ja-JP"/>
        </w:rPr>
        <w:t xml:space="preserve">Support early data transmission </w:t>
      </w:r>
      <w:r w:rsidRPr="00553448">
        <w:rPr>
          <w:i/>
          <w:color w:val="808080"/>
          <w:sz w:val="20"/>
          <w:lang w:eastAsia="ja-JP"/>
        </w:rPr>
        <w:t>[RAN2 lead, RAN1, RAN3]</w:t>
      </w:r>
    </w:p>
    <w:p w14:paraId="485D9744" w14:textId="77777777" w:rsidR="00A41E4F" w:rsidRPr="00FA0D41" w:rsidRDefault="00A41E4F" w:rsidP="00A41E4F">
      <w:pPr>
        <w:pStyle w:val="ListParagraph"/>
        <w:numPr>
          <w:ilvl w:val="1"/>
          <w:numId w:val="10"/>
        </w:numPr>
        <w:spacing w:after="180"/>
        <w:ind w:right="-99"/>
        <w:rPr>
          <w:i/>
          <w:sz w:val="20"/>
          <w:lang w:eastAsia="ja-JP"/>
        </w:rPr>
      </w:pPr>
      <w:r w:rsidRPr="00FA0D41">
        <w:rPr>
          <w:i/>
          <w:sz w:val="20"/>
        </w:rPr>
        <w:t>Evaluate power consumption/latency gain and specify necessary support for</w:t>
      </w:r>
      <w:r w:rsidRPr="00FA0D41">
        <w:rPr>
          <w:i/>
          <w:sz w:val="20"/>
          <w:lang w:eastAsia="ja-JP"/>
        </w:rPr>
        <w:t xml:space="preserve"> DL/UL data transmission on a dedicated resource during the Random Access procedure (after PRACH transmission and before the RRC connection setup is completed) at least in the RRC Suspend/Resume case.</w:t>
      </w:r>
    </w:p>
    <w:p w14:paraId="4980E864" w14:textId="7E9CB754" w:rsidR="00A41E4F" w:rsidRDefault="00A41E4F" w:rsidP="00A41E4F">
      <w:pPr>
        <w:pStyle w:val="BodyText"/>
      </w:pPr>
      <w:r w:rsidRPr="00BF6836">
        <w:t>During RAN2#99</w:t>
      </w:r>
      <w:r w:rsidR="00BD61FA">
        <w:t>bis</w:t>
      </w:r>
      <w:r w:rsidRPr="00BF6836">
        <w:t xml:space="preserve">, </w:t>
      </w:r>
      <w:r w:rsidR="00BD61FA">
        <w:t>significant progress on the WI of</w:t>
      </w:r>
      <w:r w:rsidRPr="00BF6836">
        <w:t xml:space="preserve"> early data transmission </w:t>
      </w:r>
      <w:r w:rsidR="00BD61FA">
        <w:t xml:space="preserve">has been made. Among others, below are agreements related to the </w:t>
      </w:r>
      <w:r w:rsidR="00427F65">
        <w:t>definition of Msg3 and Msg4 as well as signaling flows</w:t>
      </w:r>
      <w:r>
        <w:t>:</w:t>
      </w:r>
    </w:p>
    <w:tbl>
      <w:tblPr>
        <w:tblStyle w:val="TableGrid"/>
        <w:tblW w:w="9634" w:type="dxa"/>
        <w:tblLook w:val="04A0" w:firstRow="1" w:lastRow="0" w:firstColumn="1" w:lastColumn="0" w:noHBand="0" w:noVBand="1"/>
      </w:tblPr>
      <w:tblGrid>
        <w:gridCol w:w="9634"/>
      </w:tblGrid>
      <w:tr w:rsidR="00A41E4F" w:rsidRPr="00EF3F72" w14:paraId="618238F7" w14:textId="77777777" w:rsidTr="00BD61FA">
        <w:trPr>
          <w:trHeight w:val="2458"/>
        </w:trPr>
        <w:tc>
          <w:tcPr>
            <w:tcW w:w="9634" w:type="dxa"/>
          </w:tcPr>
          <w:p w14:paraId="71601240" w14:textId="77777777" w:rsidR="00A41E4F" w:rsidRPr="00EF3F72" w:rsidRDefault="00A41E4F" w:rsidP="00BD61FA">
            <w:pPr>
              <w:rPr>
                <w:b/>
              </w:rPr>
            </w:pPr>
            <w:r w:rsidRPr="00EF3F72">
              <w:rPr>
                <w:b/>
              </w:rPr>
              <w:t>Agreements:</w:t>
            </w:r>
          </w:p>
          <w:p w14:paraId="6E70F5DE" w14:textId="77777777" w:rsidR="00FF48CA" w:rsidRDefault="00FF48CA" w:rsidP="00FF48CA">
            <w:pPr>
              <w:numPr>
                <w:ilvl w:val="0"/>
                <w:numId w:val="24"/>
              </w:numPr>
              <w:spacing w:after="0"/>
              <w:ind w:left="357" w:hanging="357"/>
            </w:pPr>
            <w:r>
              <w:t>Send an LS to RAN1 with the agreements we have from this meeting and indicate that we assume that the legacy TBS table for PUSCH transmission is used for EDT.</w:t>
            </w:r>
          </w:p>
          <w:p w14:paraId="6DDE2440" w14:textId="77777777" w:rsidR="005E56FC" w:rsidRDefault="005E56FC" w:rsidP="005E56FC">
            <w:pPr>
              <w:numPr>
                <w:ilvl w:val="0"/>
                <w:numId w:val="24"/>
              </w:numPr>
              <w:spacing w:after="0"/>
              <w:ind w:left="357" w:hanging="357"/>
            </w:pPr>
            <w:r>
              <w:t>Msg4 decides whether the UE goes to RRC connected mode or RRC idle mode. The content of Msg4 for EDT is FFS.</w:t>
            </w:r>
          </w:p>
          <w:p w14:paraId="7E219485" w14:textId="77777777" w:rsidR="005E56FC" w:rsidRDefault="005E56FC" w:rsidP="005E56FC">
            <w:pPr>
              <w:numPr>
                <w:ilvl w:val="0"/>
                <w:numId w:val="24"/>
              </w:numPr>
              <w:spacing w:after="0"/>
              <w:ind w:left="357" w:hanging="357"/>
            </w:pPr>
            <w:r>
              <w:t>The intention to use EDT is for data, i.e. not for NAS signalling.</w:t>
            </w:r>
          </w:p>
          <w:p w14:paraId="193D1C5B" w14:textId="77F87231" w:rsidR="005E56FC" w:rsidRDefault="005E56FC" w:rsidP="005E56FC">
            <w:pPr>
              <w:numPr>
                <w:ilvl w:val="0"/>
                <w:numId w:val="23"/>
              </w:numPr>
              <w:spacing w:after="0"/>
              <w:ind w:left="357" w:hanging="357"/>
            </w:pPr>
            <w:r>
              <w:t>RAN2 assumes that S-TMSI for CP, and resumeID and shortResumeMAC-I for UP solutions are sufficient to identify UE at the MME and eNB respectively. We will provide this assumption in an LS.to RAN3, SA2, SA3, CT1.</w:t>
            </w:r>
          </w:p>
          <w:p w14:paraId="5875A094" w14:textId="77777777" w:rsidR="005E56FC" w:rsidRDefault="005E56FC" w:rsidP="005E56FC">
            <w:pPr>
              <w:numPr>
                <w:ilvl w:val="0"/>
                <w:numId w:val="23"/>
              </w:numPr>
              <w:spacing w:after="0"/>
              <w:ind w:left="357" w:hanging="357"/>
              <w:rPr>
                <w:noProof/>
              </w:rPr>
            </w:pPr>
            <w:r>
              <w:t>For CP solution, NAS PDU for data is encapsulated in the RRC message sent in Msg3 and transmitted as CCCH SDU.</w:t>
            </w:r>
          </w:p>
          <w:p w14:paraId="339E3F95" w14:textId="77777777" w:rsidR="005E56FC" w:rsidRDefault="005E56FC" w:rsidP="005E56FC">
            <w:pPr>
              <w:numPr>
                <w:ilvl w:val="0"/>
                <w:numId w:val="23"/>
              </w:numPr>
              <w:spacing w:after="0"/>
              <w:ind w:left="357" w:hanging="357"/>
              <w:rPr>
                <w:noProof/>
              </w:rPr>
            </w:pPr>
            <w:r>
              <w:rPr>
                <w:noProof/>
              </w:rPr>
              <w:t>For UP solution SRB0 is used to transmit the RRC message in Msg3.</w:t>
            </w:r>
          </w:p>
          <w:p w14:paraId="58FA0D98" w14:textId="77777777" w:rsidR="005E56FC" w:rsidRDefault="005E56FC" w:rsidP="005E56FC">
            <w:pPr>
              <w:numPr>
                <w:ilvl w:val="0"/>
                <w:numId w:val="23"/>
              </w:numPr>
              <w:spacing w:after="0"/>
              <w:ind w:left="357" w:hanging="357"/>
              <w:rPr>
                <w:noProof/>
              </w:rPr>
            </w:pPr>
            <w:r>
              <w:rPr>
                <w:noProof/>
              </w:rPr>
              <w:t>For UP solution, CCCH (RRC message) and DTCH (UP data) are multiplexed in MAC in Msg3.</w:t>
            </w:r>
          </w:p>
          <w:p w14:paraId="6F5A5A83" w14:textId="77777777" w:rsidR="005E56FC" w:rsidRDefault="005E56FC" w:rsidP="005E56FC">
            <w:pPr>
              <w:numPr>
                <w:ilvl w:val="0"/>
                <w:numId w:val="23"/>
              </w:numPr>
              <w:spacing w:after="0"/>
              <w:ind w:left="357" w:hanging="357"/>
              <w:rPr>
                <w:noProof/>
              </w:rPr>
            </w:pPr>
            <w:r>
              <w:rPr>
                <w:noProof/>
              </w:rPr>
              <w:t>For CP solution, NAS PDU data in the DL can be optionally encapsulated in the RRC message sent in Msg4 and transmitted as CCCH SDU.</w:t>
            </w:r>
          </w:p>
          <w:p w14:paraId="0F30E307" w14:textId="1350CDD9" w:rsidR="005E56FC" w:rsidRPr="005E56FC" w:rsidRDefault="005E56FC" w:rsidP="005E56FC">
            <w:pPr>
              <w:numPr>
                <w:ilvl w:val="0"/>
                <w:numId w:val="23"/>
              </w:numPr>
              <w:spacing w:after="0"/>
              <w:ind w:left="357" w:hanging="357"/>
              <w:rPr>
                <w:noProof/>
              </w:rPr>
            </w:pPr>
            <w:r>
              <w:rPr>
                <w:noProof/>
              </w:rPr>
              <w:t>For UP solution, DL data can be optionally multiplexed in MAC, i.e. DCCH (RRC message(s)) and DTCH (UP data) in Msg4.</w:t>
            </w:r>
          </w:p>
        </w:tc>
      </w:tr>
    </w:tbl>
    <w:p w14:paraId="5BD04920" w14:textId="08957BBD" w:rsidR="00A41E4F" w:rsidRPr="007A30C0" w:rsidRDefault="006B521C" w:rsidP="00A41E4F">
      <w:pPr>
        <w:spacing w:before="120"/>
      </w:pPr>
      <w:r>
        <w:t>Detailed discussions about our view on UP and CP EDT solutions are provided in</w:t>
      </w:r>
      <w:r w:rsidR="00D13016">
        <w:t xml:space="preserve"> </w:t>
      </w:r>
      <w:r w:rsidR="00D13016">
        <w:fldChar w:fldCharType="begin"/>
      </w:r>
      <w:r w:rsidR="00D13016">
        <w:instrText xml:space="preserve"> REF _Ref498602146 \r \h </w:instrText>
      </w:r>
      <w:r w:rsidR="00D13016">
        <w:fldChar w:fldCharType="separate"/>
      </w:r>
      <w:r w:rsidR="00E81D55">
        <w:t>[5]</w:t>
      </w:r>
      <w:r w:rsidR="00D13016">
        <w:fldChar w:fldCharType="end"/>
      </w:r>
      <w:r w:rsidR="001C7C1D">
        <w:t xml:space="preserve"> and </w:t>
      </w:r>
      <w:r w:rsidR="001C7C1D">
        <w:fldChar w:fldCharType="begin"/>
      </w:r>
      <w:r w:rsidR="001C7C1D">
        <w:instrText xml:space="preserve"> REF _Ref498516005 \r \h </w:instrText>
      </w:r>
      <w:r w:rsidR="001C7C1D">
        <w:fldChar w:fldCharType="separate"/>
      </w:r>
      <w:r w:rsidR="00E81D55">
        <w:t>[6]</w:t>
      </w:r>
      <w:r w:rsidR="001C7C1D">
        <w:fldChar w:fldCharType="end"/>
      </w:r>
      <w:r>
        <w:t xml:space="preserve">, respectively. </w:t>
      </w:r>
      <w:r w:rsidR="00A41E4F">
        <w:t xml:space="preserve">This contribution presents </w:t>
      </w:r>
      <w:r w:rsidR="00EA1195">
        <w:t>evaluation</w:t>
      </w:r>
      <w:r w:rsidR="00A41E4F" w:rsidRPr="007A30C0">
        <w:t xml:space="preserve"> results</w:t>
      </w:r>
      <w:r w:rsidR="00A41E4F">
        <w:t xml:space="preserve"> in terms of battery life and latency </w:t>
      </w:r>
      <w:r w:rsidR="00A41E4F" w:rsidRPr="007A30C0">
        <w:t xml:space="preserve">based </w:t>
      </w:r>
      <w:r w:rsidR="00A41E4F">
        <w:t xml:space="preserve">on an analytical framework for </w:t>
      </w:r>
      <w:r w:rsidR="00576236">
        <w:t>both UP and CP solutions</w:t>
      </w:r>
      <w:r w:rsidR="00DB61E2">
        <w:t>. The evaluation is performed</w:t>
      </w:r>
      <w:r w:rsidR="00A41E4F">
        <w:t xml:space="preserve"> </w:t>
      </w:r>
      <w:r w:rsidR="00576236">
        <w:t xml:space="preserve">based on recent </w:t>
      </w:r>
      <w:r w:rsidR="00576236" w:rsidRPr="00576236">
        <w:t>agreements and some assumptions regarding content of Msg3/4 and signaling flows</w:t>
      </w:r>
      <w:r w:rsidR="001C7C1D">
        <w:t xml:space="preserve"> using an analytical framework, as </w:t>
      </w:r>
      <w:r w:rsidR="00A720AC">
        <w:t xml:space="preserve">partially </w:t>
      </w:r>
      <w:r w:rsidR="001C7C1D">
        <w:t>presented in</w:t>
      </w:r>
      <w:r w:rsidR="00A720AC">
        <w:t xml:space="preserve"> </w:t>
      </w:r>
      <w:r w:rsidR="008C5AC3">
        <w:fldChar w:fldCharType="begin"/>
      </w:r>
      <w:r w:rsidR="008C5AC3">
        <w:instrText xml:space="preserve"> REF _Ref498602101 \r \h </w:instrText>
      </w:r>
      <w:r w:rsidR="008C5AC3">
        <w:fldChar w:fldCharType="separate"/>
      </w:r>
      <w:r w:rsidR="00E81D55">
        <w:t>[3]</w:t>
      </w:r>
      <w:r w:rsidR="008C5AC3">
        <w:fldChar w:fldCharType="end"/>
      </w:r>
      <w:r w:rsidR="00A720AC">
        <w:t xml:space="preserve"> and </w:t>
      </w:r>
      <w:r w:rsidR="00A720AC">
        <w:fldChar w:fldCharType="begin"/>
      </w:r>
      <w:r w:rsidR="00A720AC">
        <w:instrText xml:space="preserve"> REF _Ref498601931 \r \h </w:instrText>
      </w:r>
      <w:r w:rsidR="00A720AC">
        <w:fldChar w:fldCharType="separate"/>
      </w:r>
      <w:r w:rsidR="00E81D55">
        <w:t>[4]</w:t>
      </w:r>
      <w:r w:rsidR="00A720AC">
        <w:fldChar w:fldCharType="end"/>
      </w:r>
      <w:r w:rsidR="00DB61E2">
        <w:t>. Results for CP and UP solutions</w:t>
      </w:r>
      <w:r w:rsidR="00576236" w:rsidRPr="00576236">
        <w:t xml:space="preserve"> </w:t>
      </w:r>
      <w:r w:rsidR="00A41E4F" w:rsidRPr="00576236">
        <w:t>are obtained and compared with</w:t>
      </w:r>
      <w:r w:rsidR="000070D5" w:rsidRPr="00576236">
        <w:t xml:space="preserve"> the</w:t>
      </w:r>
      <w:r w:rsidR="00A41E4F" w:rsidRPr="00576236">
        <w:t xml:space="preserve"> </w:t>
      </w:r>
      <w:r w:rsidR="000070D5" w:rsidRPr="00576236">
        <w:t xml:space="preserve">baseline </w:t>
      </w:r>
      <w:r w:rsidR="00A41E4F" w:rsidRPr="00576236">
        <w:t>Rel-13 RRC Suspend/Resume</w:t>
      </w:r>
      <w:r w:rsidR="000070D5" w:rsidRPr="00576236">
        <w:t xml:space="preserve"> solution</w:t>
      </w:r>
      <w:r w:rsidR="00A41E4F" w:rsidRPr="00576236">
        <w:t xml:space="preserve">, for commonly referred traffic models including the use case </w:t>
      </w:r>
      <w:r w:rsidR="00A41E4F">
        <w:t xml:space="preserve">presented in </w:t>
      </w:r>
      <w:r w:rsidR="00A41E4F">
        <w:fldChar w:fldCharType="begin"/>
      </w:r>
      <w:r w:rsidR="00A41E4F">
        <w:instrText xml:space="preserve"> REF _Ref494185176 \r \h </w:instrText>
      </w:r>
      <w:r w:rsidR="00A41E4F">
        <w:fldChar w:fldCharType="separate"/>
      </w:r>
      <w:r w:rsidR="00E81D55">
        <w:t>[7]</w:t>
      </w:r>
      <w:r w:rsidR="00A41E4F">
        <w:fldChar w:fldCharType="end"/>
      </w:r>
      <w:r w:rsidR="00A41E4F" w:rsidRPr="007A30C0">
        <w:t xml:space="preserve">. </w:t>
      </w:r>
      <w:r w:rsidR="00EA1195">
        <w:t xml:space="preserve">The evaluation is conducted for NB-IoT, however observations and insights </w:t>
      </w:r>
      <w:r w:rsidR="00A07524">
        <w:t xml:space="preserve">gained </w:t>
      </w:r>
      <w:r w:rsidR="00EA1195">
        <w:t>from results are expected to be applicable to eMTC as well.</w:t>
      </w:r>
    </w:p>
    <w:p w14:paraId="609231F5" w14:textId="068AFB45" w:rsidR="00A41E4F" w:rsidRDefault="00A41E4F" w:rsidP="00A41E4F">
      <w:pPr>
        <w:pStyle w:val="Heading1"/>
      </w:pPr>
      <w:r>
        <w:lastRenderedPageBreak/>
        <w:t xml:space="preserve">Evaluation </w:t>
      </w:r>
      <w:r w:rsidR="002E1836">
        <w:t>details</w:t>
      </w:r>
    </w:p>
    <w:p w14:paraId="63935BF8" w14:textId="38046D77" w:rsidR="00A41E4F" w:rsidRDefault="00A41E4F" w:rsidP="00A41E4F">
      <w:r>
        <w:t xml:space="preserve">Evaluation scenarios comprise details about signaling flow and content of Msg3 and Msg4 for both UP and CP solution as well as the traffic models </w:t>
      </w:r>
      <w:r w:rsidR="00EA1195">
        <w:t>under consideration</w:t>
      </w:r>
      <w:r>
        <w:t>.</w:t>
      </w:r>
    </w:p>
    <w:p w14:paraId="273C1C60" w14:textId="77777777" w:rsidR="00A41E4F" w:rsidRDefault="00A41E4F" w:rsidP="00A41E4F">
      <w:pPr>
        <w:pStyle w:val="Heading2"/>
      </w:pPr>
      <w:r>
        <w:t>UP solution</w:t>
      </w:r>
    </w:p>
    <w:p w14:paraId="51E8BF76" w14:textId="0A696E5F" w:rsidR="00A41E4F" w:rsidRDefault="001C7C1D" w:rsidP="00A41E4F">
      <w:r>
        <w:t>We discuss</w:t>
      </w:r>
      <w:r w:rsidR="006D5DBC">
        <w:t xml:space="preserve"> in detail the remaining issues</w:t>
      </w:r>
      <w:r>
        <w:t xml:space="preserve"> </w:t>
      </w:r>
      <w:r w:rsidR="00876330">
        <w:t xml:space="preserve">for UP solution </w:t>
      </w:r>
      <w:r>
        <w:t>including content of Msg3 and Msg4</w:t>
      </w:r>
      <w:r w:rsidR="006D5DBC">
        <w:t xml:space="preserve"> in</w:t>
      </w:r>
      <w:r w:rsidR="0048053D">
        <w:t xml:space="preserve"> </w:t>
      </w:r>
      <w:r w:rsidR="0048053D">
        <w:fldChar w:fldCharType="begin"/>
      </w:r>
      <w:r w:rsidR="0048053D">
        <w:instrText xml:space="preserve"> REF _Ref498602146 \r \h </w:instrText>
      </w:r>
      <w:r w:rsidR="0048053D">
        <w:fldChar w:fldCharType="separate"/>
      </w:r>
      <w:r w:rsidR="00E81D55">
        <w:t>[5]</w:t>
      </w:r>
      <w:r w:rsidR="0048053D">
        <w:fldChar w:fldCharType="end"/>
      </w:r>
      <w:r>
        <w:t xml:space="preserve">. </w:t>
      </w:r>
      <w:r w:rsidR="005800E4">
        <w:fldChar w:fldCharType="begin"/>
      </w:r>
      <w:r w:rsidR="005800E4">
        <w:instrText xml:space="preserve"> REF _Ref494733835 \h </w:instrText>
      </w:r>
      <w:r w:rsidR="005800E4">
        <w:fldChar w:fldCharType="separate"/>
      </w:r>
      <w:r w:rsidR="00E81D55" w:rsidRPr="009F30EA">
        <w:t xml:space="preserve">Figure </w:t>
      </w:r>
      <w:r w:rsidR="00E81D55">
        <w:rPr>
          <w:noProof/>
        </w:rPr>
        <w:t>1</w:t>
      </w:r>
      <w:r w:rsidR="005800E4">
        <w:fldChar w:fldCharType="end"/>
      </w:r>
      <w:r w:rsidR="005800E4">
        <w:t xml:space="preserve"> shows the </w:t>
      </w:r>
      <w:r>
        <w:t xml:space="preserve">considered </w:t>
      </w:r>
      <w:r w:rsidR="005800E4">
        <w:t>signaling flow</w:t>
      </w:r>
      <w:r w:rsidR="00BD61FA">
        <w:t xml:space="preserve">. We assume </w:t>
      </w:r>
      <w:r w:rsidR="00A41E4F">
        <w:t xml:space="preserve">the RRCConnectionResumeRequest </w:t>
      </w:r>
      <w:r w:rsidR="0007298D">
        <w:t xml:space="preserve">on CCCH logical channel is used in Msg3. For Msg4, the RRCConnectionRelease on DCCH is used in case the UE is indicated to go back to idle mode, and the RRCConnectionResume on DCCH is used in case the connection setup continues, respectively. </w:t>
      </w:r>
      <w:r w:rsidR="00B73742">
        <w:t>User data on DTCH logical channel is MAC multiplexed with signaling SDU in Msg3 and Msg4</w:t>
      </w:r>
      <w:bookmarkStart w:id="3" w:name="_Ref490047566"/>
      <w:bookmarkStart w:id="4" w:name="_Ref490047558"/>
      <w:r w:rsidR="006B521C">
        <w:t>.</w:t>
      </w:r>
    </w:p>
    <w:p w14:paraId="39817567" w14:textId="03D2D021" w:rsidR="009F74AD" w:rsidRDefault="00A62E52" w:rsidP="00A41E4F">
      <w:r>
        <w:t xml:space="preserve">                        </w:t>
      </w:r>
      <w:r w:rsidR="009F74AD" w:rsidRPr="009F74AD">
        <w:rPr>
          <w:noProof/>
          <w:lang w:val="en-US" w:eastAsia="en-US"/>
        </w:rPr>
        <mc:AlternateContent>
          <mc:Choice Requires="wpg">
            <w:drawing>
              <wp:inline distT="0" distB="0" distL="0" distR="0" wp14:anchorId="66D5588E" wp14:editId="1010034B">
                <wp:extent cx="4341634" cy="5009553"/>
                <wp:effectExtent l="0" t="0" r="20955" b="19685"/>
                <wp:docPr id="356"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341634" cy="5009553"/>
                          <a:chOff x="0" y="0"/>
                          <a:chExt cx="4341634" cy="5009553"/>
                        </a:xfrm>
                      </wpg:grpSpPr>
                      <wps:wsp>
                        <wps:cNvPr id="357" name="Rectangle 357">
                          <a:extLst/>
                        </wps:cNvPr>
                        <wps:cNvSpPr/>
                        <wps:spPr>
                          <a:xfrm>
                            <a:off x="245050"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7565A"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3B3838"/>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8" name="Rectangle 358">
                          <a:extLst/>
                        </wps:cNvPr>
                        <wps:cNvSpPr/>
                        <wps:spPr>
                          <a:xfrm>
                            <a:off x="3822288" y="17252"/>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9D4AE9"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3B3838"/>
                                  <w:kern w:val="24"/>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9" name="Straight Connector 359">
                          <a:extLst/>
                        </wps:cNvPr>
                        <wps:cNvCnPr/>
                        <wps:spPr>
                          <a:xfrm>
                            <a:off x="4106939" y="319154"/>
                            <a:ext cx="7199" cy="4680471"/>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a:extLst/>
                        </wps:cNvPr>
                        <wps:cNvCnPr/>
                        <wps:spPr>
                          <a:xfrm flipH="1">
                            <a:off x="473075" y="309529"/>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361" name="Text Box 2">
                          <a:extLst/>
                        </wps:cNvPr>
                        <wps:cNvSpPr txBox="1">
                          <a:spLocks noChangeArrowheads="1"/>
                        </wps:cNvSpPr>
                        <wps:spPr bwMode="auto">
                          <a:xfrm>
                            <a:off x="1153118" y="872997"/>
                            <a:ext cx="1790561" cy="217788"/>
                          </a:xfrm>
                          <a:prstGeom prst="rect">
                            <a:avLst/>
                          </a:prstGeom>
                          <a:noFill/>
                          <a:ln w="9525">
                            <a:noFill/>
                            <a:miter lim="800000"/>
                            <a:headEnd/>
                            <a:tailEnd/>
                          </a:ln>
                        </wps:spPr>
                        <wps:txbx>
                          <w:txbxContent>
                            <w:p w14:paraId="6DE160B0" w14:textId="77777777" w:rsidR="004270E9" w:rsidRPr="00A62E52" w:rsidRDefault="004270E9" w:rsidP="009F74AD">
                              <w:pPr>
                                <w:pStyle w:val="NormalWeb"/>
                                <w:spacing w:before="0" w:beforeAutospacing="0" w:after="0" w:afterAutospacing="0" w:line="360" w:lineRule="auto"/>
                                <w:rPr>
                                  <w:rFonts w:ascii="Arial" w:hAnsi="Arial" w:cs="Arial"/>
                                </w:rPr>
                              </w:pPr>
                              <w:r w:rsidRPr="00A62E52">
                                <w:rPr>
                                  <w:rFonts w:ascii="Arial" w:hAnsi="Arial" w:cs="Arial"/>
                                  <w:color w:val="000000" w:themeColor="text1"/>
                                  <w:kern w:val="24"/>
                                  <w:sz w:val="20"/>
                                  <w:szCs w:val="20"/>
                                </w:rPr>
                                <w:t>1. Random Access Preamble</w:t>
                              </w:r>
                            </w:p>
                          </w:txbxContent>
                        </wps:txbx>
                        <wps:bodyPr rot="0" vert="horz" wrap="square" lIns="0" tIns="0" rIns="0" bIns="0" anchor="t" anchorCtr="0">
                          <a:noAutofit/>
                        </wps:bodyPr>
                      </wps:wsp>
                      <wps:wsp>
                        <wps:cNvPr id="362" name="Rectangle 362">
                          <a:extLst/>
                        </wps:cNvPr>
                        <wps:cNvSpPr/>
                        <wps:spPr>
                          <a:xfrm>
                            <a:off x="102289" y="431867"/>
                            <a:ext cx="974760" cy="380446"/>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5D729" w14:textId="77777777" w:rsidR="004270E9" w:rsidRPr="00A62E52" w:rsidRDefault="004270E9" w:rsidP="009F74AD">
                              <w:pPr>
                                <w:pStyle w:val="NormalWeb"/>
                                <w:overflowPunct w:val="0"/>
                                <w:spacing w:before="0" w:beforeAutospacing="0" w:after="0" w:afterAutospacing="0" w:line="288" w:lineRule="auto"/>
                                <w:jc w:val="center"/>
                                <w:rPr>
                                  <w:rFonts w:ascii="Arial" w:hAnsi="Arial" w:cs="Arial"/>
                                </w:rPr>
                              </w:pPr>
                              <w:r w:rsidRPr="00A62E52">
                                <w:rPr>
                                  <w:rFonts w:ascii="Arial" w:hAnsi="Arial" w:cs="Arial"/>
                                  <w:color w:val="3B3838"/>
                                  <w:kern w:val="24"/>
                                  <w:sz w:val="20"/>
                                  <w:szCs w:val="20"/>
                                </w:rPr>
                                <w:t>Resume trigger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3" name="Straight Arrow Connector 363">
                          <a:extLst/>
                        </wps:cNvPr>
                        <wps:cNvCnPr>
                          <a:cxnSpLocks/>
                        </wps:cNvCnPr>
                        <wps:spPr>
                          <a:xfrm flipH="1">
                            <a:off x="492772" y="1102250"/>
                            <a:ext cx="3575692"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02" name="Text Box 2">
                          <a:extLst/>
                        </wps:cNvPr>
                        <wps:cNvSpPr txBox="1">
                          <a:spLocks noChangeArrowheads="1"/>
                        </wps:cNvSpPr>
                        <wps:spPr bwMode="auto">
                          <a:xfrm>
                            <a:off x="1153118" y="1228563"/>
                            <a:ext cx="1807070" cy="141269"/>
                          </a:xfrm>
                          <a:prstGeom prst="rect">
                            <a:avLst/>
                          </a:prstGeom>
                          <a:noFill/>
                          <a:ln w="9525">
                            <a:noFill/>
                            <a:miter lim="800000"/>
                            <a:headEnd/>
                            <a:tailEnd/>
                          </a:ln>
                        </wps:spPr>
                        <wps:txbx>
                          <w:txbxContent>
                            <w:p w14:paraId="271C9360" w14:textId="77777777" w:rsidR="004270E9" w:rsidRPr="00A62E52" w:rsidRDefault="004270E9" w:rsidP="009F74AD">
                              <w:pPr>
                                <w:pStyle w:val="NormalWeb"/>
                                <w:spacing w:before="0" w:beforeAutospacing="0" w:after="0" w:afterAutospacing="0" w:line="360" w:lineRule="auto"/>
                                <w:rPr>
                                  <w:rFonts w:ascii="Arial" w:hAnsi="Arial" w:cs="Arial"/>
                                </w:rPr>
                              </w:pPr>
                              <w:r w:rsidRPr="00A62E52">
                                <w:rPr>
                                  <w:rFonts w:ascii="Arial" w:hAnsi="Arial" w:cs="Arial"/>
                                  <w:color w:val="000000" w:themeColor="text1"/>
                                  <w:kern w:val="24"/>
                                  <w:sz w:val="20"/>
                                  <w:szCs w:val="20"/>
                                </w:rPr>
                                <w:t>2. Random Access Response</w:t>
                              </w:r>
                            </w:p>
                          </w:txbxContent>
                        </wps:txbx>
                        <wps:bodyPr rot="0" vert="horz" wrap="square" lIns="0" tIns="0" rIns="0" bIns="0" anchor="t" anchorCtr="0">
                          <a:noAutofit/>
                        </wps:bodyPr>
                      </wps:wsp>
                      <wps:wsp>
                        <wps:cNvPr id="403" name="Straight Arrow Connector 403">
                          <a:extLst/>
                        </wps:cNvPr>
                        <wps:cNvCnPr>
                          <a:cxnSpLocks/>
                        </wps:cNvCnPr>
                        <wps:spPr>
                          <a:xfrm flipH="1">
                            <a:off x="495023" y="1467922"/>
                            <a:ext cx="3585657"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04" name="Text Box 2">
                          <a:extLst/>
                        </wps:cNvPr>
                        <wps:cNvSpPr txBox="1">
                          <a:spLocks noChangeArrowheads="1"/>
                        </wps:cNvSpPr>
                        <wps:spPr bwMode="auto">
                          <a:xfrm>
                            <a:off x="556526" y="1837900"/>
                            <a:ext cx="3010300" cy="452021"/>
                          </a:xfrm>
                          <a:prstGeom prst="rect">
                            <a:avLst/>
                          </a:prstGeom>
                          <a:noFill/>
                          <a:ln w="9525">
                            <a:noFill/>
                            <a:miter lim="800000"/>
                            <a:headEnd/>
                            <a:tailEnd/>
                          </a:ln>
                        </wps:spPr>
                        <wps:txbx>
                          <w:txbxContent>
                            <w:p w14:paraId="76F4974B" w14:textId="77777777" w:rsidR="004270E9" w:rsidRPr="00A62E52" w:rsidRDefault="004270E9" w:rsidP="00A62E52">
                              <w:pPr>
                                <w:pStyle w:val="NormalWeb"/>
                                <w:overflowPunct w:val="0"/>
                                <w:spacing w:before="120" w:beforeAutospacing="0" w:after="120" w:afterAutospacing="0" w:line="360" w:lineRule="auto"/>
                                <w:jc w:val="center"/>
                                <w:rPr>
                                  <w:rFonts w:ascii="Arial" w:hAnsi="Arial" w:cs="Arial"/>
                                </w:rPr>
                              </w:pPr>
                              <w:r w:rsidRPr="00A62E52">
                                <w:rPr>
                                  <w:rFonts w:ascii="Arial" w:eastAsia="Times New Roman" w:hAnsi="Arial" w:cs="Arial"/>
                                  <w:color w:val="3B3838"/>
                                  <w:kern w:val="24"/>
                                  <w:sz w:val="20"/>
                                  <w:szCs w:val="20"/>
                                </w:rPr>
                                <w:t>3. Msg3 = CCCH [RRCConnectionResumeRequest]          + DTCH [</w:t>
                              </w:r>
                              <w:r w:rsidRPr="007F122A">
                                <w:rPr>
                                  <w:rFonts w:ascii="Arial" w:eastAsia="Times New Roman" w:hAnsi="Arial" w:cs="Arial"/>
                                  <w:color w:val="FF0000"/>
                                  <w:kern w:val="24"/>
                                  <w:sz w:val="20"/>
                                  <w:szCs w:val="20"/>
                                </w:rPr>
                                <w:t>UL data</w:t>
                              </w:r>
                              <w:r w:rsidRPr="00A62E52">
                                <w:rPr>
                                  <w:rFonts w:ascii="Arial" w:eastAsia="Times New Roman" w:hAnsi="Arial" w:cs="Arial"/>
                                  <w:color w:val="3B3838"/>
                                  <w:kern w:val="24"/>
                                  <w:sz w:val="20"/>
                                  <w:szCs w:val="20"/>
                                </w:rPr>
                                <w:t>]</w:t>
                              </w:r>
                            </w:p>
                          </w:txbxContent>
                        </wps:txbx>
                        <wps:bodyPr rot="0" vert="horz" wrap="square" lIns="0" tIns="0" rIns="0" bIns="0" anchor="t" anchorCtr="0">
                          <a:noAutofit/>
                        </wps:bodyPr>
                      </wps:wsp>
                      <wps:wsp>
                        <wps:cNvPr id="405" name="Straight Arrow Connector 405">
                          <a:extLst/>
                        </wps:cNvPr>
                        <wps:cNvCnPr>
                          <a:cxnSpLocks/>
                        </wps:cNvCnPr>
                        <wps:spPr>
                          <a:xfrm flipH="1">
                            <a:off x="495023" y="2073540"/>
                            <a:ext cx="3563597"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06" name="Text Box 2">
                          <a:extLst/>
                        </wps:cNvPr>
                        <wps:cNvSpPr txBox="1">
                          <a:spLocks noChangeArrowheads="1"/>
                        </wps:cNvSpPr>
                        <wps:spPr bwMode="auto">
                          <a:xfrm>
                            <a:off x="494300" y="2589255"/>
                            <a:ext cx="3451653" cy="441693"/>
                          </a:xfrm>
                          <a:prstGeom prst="rect">
                            <a:avLst/>
                          </a:prstGeom>
                          <a:noFill/>
                          <a:ln w="9525">
                            <a:noFill/>
                            <a:miter lim="800000"/>
                            <a:headEnd/>
                            <a:tailEnd/>
                          </a:ln>
                        </wps:spPr>
                        <wps:txbx>
                          <w:txbxContent>
                            <w:p w14:paraId="2ABFB0B8" w14:textId="77777777" w:rsidR="004270E9" w:rsidRPr="00A62E52" w:rsidRDefault="004270E9" w:rsidP="00A62E52">
                              <w:pPr>
                                <w:pStyle w:val="NormalWeb"/>
                                <w:spacing w:before="120" w:beforeAutospacing="0" w:after="120" w:afterAutospacing="0" w:line="360" w:lineRule="auto"/>
                                <w:jc w:val="center"/>
                                <w:rPr>
                                  <w:rFonts w:ascii="Arial" w:hAnsi="Arial" w:cs="Arial"/>
                                </w:rPr>
                              </w:pPr>
                              <w:r w:rsidRPr="00A62E52">
                                <w:rPr>
                                  <w:rFonts w:ascii="Arial" w:hAnsi="Arial" w:cs="Arial"/>
                                  <w:color w:val="000000" w:themeColor="text1"/>
                                  <w:kern w:val="24"/>
                                  <w:sz w:val="20"/>
                                  <w:szCs w:val="20"/>
                                </w:rPr>
                                <w:t>4. Msg4 = DCCH [RRCConn.Release/RRCConn.Resume]         + DTCH [</w:t>
                              </w:r>
                              <w:r w:rsidRPr="007F122A">
                                <w:rPr>
                                  <w:rFonts w:ascii="Arial" w:hAnsi="Arial" w:cs="Arial"/>
                                  <w:color w:val="FF0000"/>
                                  <w:kern w:val="24"/>
                                  <w:sz w:val="20"/>
                                  <w:szCs w:val="20"/>
                                </w:rPr>
                                <w:t>DL data</w:t>
                              </w:r>
                              <w:r w:rsidRPr="00A62E52">
                                <w:rPr>
                                  <w:rFonts w:ascii="Arial" w:hAnsi="Arial" w:cs="Arial"/>
                                  <w:color w:val="000000" w:themeColor="text1"/>
                                  <w:kern w:val="24"/>
                                  <w:sz w:val="20"/>
                                  <w:szCs w:val="20"/>
                                </w:rPr>
                                <w:t>]</w:t>
                              </w:r>
                            </w:p>
                            <w:p w14:paraId="16EB5E8F" w14:textId="77777777" w:rsidR="004270E9" w:rsidRPr="00A62E52" w:rsidRDefault="004270E9" w:rsidP="00A62E52">
                              <w:pPr>
                                <w:pStyle w:val="NormalWeb"/>
                                <w:spacing w:before="120" w:beforeAutospacing="0" w:after="120" w:afterAutospacing="0" w:line="360" w:lineRule="auto"/>
                                <w:jc w:val="center"/>
                                <w:rPr>
                                  <w:rFonts w:ascii="Arial" w:hAnsi="Arial" w:cs="Arial"/>
                                </w:rPr>
                              </w:pPr>
                              <w:r w:rsidRPr="00A62E52">
                                <w:rPr>
                                  <w:rFonts w:ascii="Arial" w:hAnsi="Arial" w:cs="Arial"/>
                                  <w:color w:val="000000" w:themeColor="text1"/>
                                  <w:kern w:val="24"/>
                                  <w:sz w:val="20"/>
                                  <w:szCs w:val="20"/>
                                </w:rPr>
                                <w:t> </w:t>
                              </w:r>
                            </w:p>
                          </w:txbxContent>
                        </wps:txbx>
                        <wps:bodyPr rot="0" vert="horz" wrap="square" lIns="0" tIns="0" rIns="0" bIns="0" anchor="t" anchorCtr="0">
                          <a:noAutofit/>
                        </wps:bodyPr>
                      </wps:wsp>
                      <wps:wsp>
                        <wps:cNvPr id="407" name="Straight Arrow Connector 407">
                          <a:extLst/>
                        </wps:cNvPr>
                        <wps:cNvCnPr>
                          <a:cxnSpLocks/>
                        </wps:cNvCnPr>
                        <wps:spPr>
                          <a:xfrm flipH="1">
                            <a:off x="472977" y="2832060"/>
                            <a:ext cx="3612286"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08" name="Text Box 2">
                          <a:extLst/>
                        </wps:cNvPr>
                        <wps:cNvSpPr txBox="1">
                          <a:spLocks noChangeArrowheads="1"/>
                        </wps:cNvSpPr>
                        <wps:spPr bwMode="auto">
                          <a:xfrm>
                            <a:off x="473819" y="3667125"/>
                            <a:ext cx="3261819" cy="566254"/>
                          </a:xfrm>
                          <a:prstGeom prst="rect">
                            <a:avLst/>
                          </a:prstGeom>
                          <a:noFill/>
                          <a:ln w="9525">
                            <a:noFill/>
                            <a:miter lim="800000"/>
                            <a:headEnd/>
                            <a:tailEnd/>
                          </a:ln>
                        </wps:spPr>
                        <wps:txbx>
                          <w:txbxContent>
                            <w:p w14:paraId="6E7EDC8A" w14:textId="77777777" w:rsidR="004270E9" w:rsidRPr="00A62E52" w:rsidRDefault="004270E9" w:rsidP="00A62E52">
                              <w:pPr>
                                <w:pStyle w:val="NormalWeb"/>
                                <w:spacing w:before="120" w:beforeAutospacing="0" w:after="120" w:afterAutospacing="0"/>
                                <w:jc w:val="center"/>
                                <w:rPr>
                                  <w:rFonts w:ascii="Arial" w:hAnsi="Arial" w:cs="Arial"/>
                                </w:rPr>
                              </w:pPr>
                              <w:r w:rsidRPr="00A62E52">
                                <w:rPr>
                                  <w:rFonts w:ascii="Arial" w:hAnsi="Arial" w:cs="Arial"/>
                                  <w:color w:val="BFBFBF" w:themeColor="background1" w:themeShade="BF"/>
                                  <w:kern w:val="24"/>
                                  <w:sz w:val="20"/>
                                  <w:szCs w:val="20"/>
                                </w:rPr>
                                <w:t xml:space="preserve">5. Msg5 = DCCH [RRCConnectionResumeComplete] </w:t>
                              </w:r>
                            </w:p>
                            <w:p w14:paraId="13DF9817" w14:textId="77777777" w:rsidR="004270E9" w:rsidRPr="00A62E52" w:rsidRDefault="004270E9" w:rsidP="00A62E52">
                              <w:pPr>
                                <w:pStyle w:val="NormalWeb"/>
                                <w:spacing w:before="120" w:beforeAutospacing="0" w:after="120" w:afterAutospacing="0"/>
                                <w:jc w:val="center"/>
                                <w:rPr>
                                  <w:rFonts w:ascii="Arial" w:hAnsi="Arial" w:cs="Arial"/>
                                </w:rPr>
                              </w:pPr>
                              <w:r w:rsidRPr="00A62E52">
                                <w:rPr>
                                  <w:rFonts w:ascii="Arial" w:hAnsi="Arial" w:cs="Arial"/>
                                  <w:color w:val="BFBFBF" w:themeColor="background1" w:themeShade="BF"/>
                                  <w:kern w:val="24"/>
                                  <w:sz w:val="20"/>
                                  <w:szCs w:val="20"/>
                                </w:rPr>
                                <w:t>+ DTCH [UL data]</w:t>
                              </w:r>
                            </w:p>
                          </w:txbxContent>
                        </wps:txbx>
                        <wps:bodyPr rot="0" vert="horz" wrap="square" lIns="0" tIns="0" rIns="0" bIns="0" anchor="t" anchorCtr="0">
                          <a:noAutofit/>
                        </wps:bodyPr>
                      </wps:wsp>
                      <wps:wsp>
                        <wps:cNvPr id="409" name="Straight Arrow Connector 409">
                          <a:extLst/>
                        </wps:cNvPr>
                        <wps:cNvCnPr>
                          <a:cxnSpLocks/>
                        </wps:cNvCnPr>
                        <wps:spPr>
                          <a:xfrm flipH="1" flipV="1">
                            <a:off x="489903" y="3979049"/>
                            <a:ext cx="3592576" cy="8654"/>
                          </a:xfrm>
                          <a:prstGeom prst="straightConnector1">
                            <a:avLst/>
                          </a:prstGeom>
                          <a:ln w="9525">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10" name="Straight Arrow Connector 410">
                          <a:extLst/>
                        </wps:cNvPr>
                        <wps:cNvCnPr>
                          <a:cxnSpLocks/>
                        </wps:cNvCnPr>
                        <wps:spPr>
                          <a:xfrm>
                            <a:off x="472893" y="4544325"/>
                            <a:ext cx="3593500" cy="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411" name="Text Box 2">
                          <a:extLst/>
                        </wps:cNvPr>
                        <wps:cNvSpPr txBox="1">
                          <a:spLocks noChangeArrowheads="1"/>
                        </wps:cNvSpPr>
                        <wps:spPr bwMode="auto">
                          <a:xfrm>
                            <a:off x="1186103" y="4269703"/>
                            <a:ext cx="1770379" cy="320039"/>
                          </a:xfrm>
                          <a:prstGeom prst="rect">
                            <a:avLst/>
                          </a:prstGeom>
                          <a:noFill/>
                          <a:ln w="9525">
                            <a:noFill/>
                            <a:miter lim="800000"/>
                            <a:headEnd/>
                            <a:tailEnd/>
                          </a:ln>
                        </wps:spPr>
                        <wps:txbx>
                          <w:txbxContent>
                            <w:p w14:paraId="6D42AF8C"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A6A6A6"/>
                                  <w:kern w:val="24"/>
                                  <w:sz w:val="20"/>
                                  <w:szCs w:val="20"/>
                                  <w:lang w:val="en-GB"/>
                                </w:rPr>
                                <w:t>More UL and DL data</w:t>
                              </w:r>
                            </w:p>
                          </w:txbxContent>
                        </wps:txbx>
                        <wps:bodyPr rot="0" vert="horz" wrap="square" lIns="91440" tIns="45720" rIns="91440" bIns="45720" anchor="t" anchorCtr="0">
                          <a:spAutoFit/>
                        </wps:bodyPr>
                      </wps:wsp>
                      <wps:wsp>
                        <wps:cNvPr id="412" name="Text Box 2">
                          <a:extLst/>
                        </wps:cNvPr>
                        <wps:cNvSpPr txBox="1">
                          <a:spLocks noChangeArrowheads="1"/>
                        </wps:cNvSpPr>
                        <wps:spPr bwMode="auto">
                          <a:xfrm>
                            <a:off x="1187654" y="4683771"/>
                            <a:ext cx="1759449" cy="286364"/>
                          </a:xfrm>
                          <a:prstGeom prst="rect">
                            <a:avLst/>
                          </a:prstGeom>
                          <a:noFill/>
                          <a:ln w="9525">
                            <a:noFill/>
                            <a:miter lim="800000"/>
                            <a:headEnd/>
                            <a:tailEnd/>
                          </a:ln>
                        </wps:spPr>
                        <wps:txbx>
                          <w:txbxContent>
                            <w:p w14:paraId="132CFC1F" w14:textId="77777777" w:rsidR="004270E9" w:rsidRPr="00A62E52" w:rsidRDefault="004270E9" w:rsidP="009F74AD">
                              <w:pPr>
                                <w:pStyle w:val="NormalWeb"/>
                                <w:overflowPunct w:val="0"/>
                                <w:spacing w:before="20" w:beforeAutospacing="0" w:after="20" w:afterAutospacing="0" w:line="360" w:lineRule="auto"/>
                                <w:jc w:val="center"/>
                                <w:rPr>
                                  <w:rFonts w:ascii="Arial" w:hAnsi="Arial" w:cs="Arial"/>
                                </w:rPr>
                              </w:pPr>
                              <w:r w:rsidRPr="00A62E52">
                                <w:rPr>
                                  <w:rFonts w:ascii="Arial" w:eastAsia="Times New Roman" w:hAnsi="Arial" w:cs="Arial"/>
                                  <w:color w:val="BFBFBF" w:themeColor="background1" w:themeShade="BF"/>
                                  <w:kern w:val="24"/>
                                  <w:sz w:val="20"/>
                                  <w:szCs w:val="20"/>
                                  <w:lang w:val="en-GB"/>
                                </w:rPr>
                                <w:t>6. RRCConnectionRelease</w:t>
                              </w:r>
                            </w:p>
                            <w:p w14:paraId="3FD0DEAB" w14:textId="77777777" w:rsidR="004270E9" w:rsidRPr="00A62E52" w:rsidRDefault="004270E9" w:rsidP="009F74AD">
                              <w:pPr>
                                <w:pStyle w:val="NormalWeb"/>
                                <w:overflowPunct w:val="0"/>
                                <w:spacing w:before="20" w:beforeAutospacing="0" w:after="20" w:afterAutospacing="0" w:line="360" w:lineRule="auto"/>
                                <w:jc w:val="center"/>
                                <w:rPr>
                                  <w:rFonts w:ascii="Arial" w:hAnsi="Arial" w:cs="Arial"/>
                                </w:rPr>
                              </w:pPr>
                              <w:r w:rsidRPr="00A62E52">
                                <w:rPr>
                                  <w:rFonts w:ascii="Arial" w:eastAsia="Times New Roman" w:hAnsi="Arial" w:cs="Arial"/>
                                  <w:color w:val="BFBFBF" w:themeColor="background1" w:themeShade="BF"/>
                                  <w:kern w:val="24"/>
                                  <w:sz w:val="20"/>
                                  <w:szCs w:val="20"/>
                                </w:rPr>
                                <w:t> </w:t>
                              </w:r>
                            </w:p>
                          </w:txbxContent>
                        </wps:txbx>
                        <wps:bodyPr rot="0" vert="horz" wrap="square" lIns="0" tIns="0" rIns="0" bIns="0" anchor="t" anchorCtr="0">
                          <a:noAutofit/>
                        </wps:bodyPr>
                      </wps:wsp>
                      <wps:wsp>
                        <wps:cNvPr id="413" name="Straight Arrow Connector 413">
                          <a:extLst/>
                        </wps:cNvPr>
                        <wps:cNvCnPr>
                          <a:cxnSpLocks/>
                        </wps:cNvCnPr>
                        <wps:spPr>
                          <a:xfrm>
                            <a:off x="478023" y="4925660"/>
                            <a:ext cx="3599573" cy="0"/>
                          </a:xfrm>
                          <a:prstGeom prst="straightConnector1">
                            <a:avLst/>
                          </a:prstGeom>
                          <a:ln>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14" name="Rectangle 414">
                          <a:extLst/>
                        </wps:cNvPr>
                        <wps:cNvSpPr/>
                        <wps:spPr>
                          <a:xfrm>
                            <a:off x="0" y="3170128"/>
                            <a:ext cx="1226857" cy="42100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32D21" w14:textId="77777777" w:rsidR="004270E9" w:rsidRPr="00A62E52" w:rsidRDefault="004270E9" w:rsidP="009F74AD">
                              <w:pPr>
                                <w:pStyle w:val="NormalWeb"/>
                                <w:overflowPunct w:val="0"/>
                                <w:spacing w:before="0" w:beforeAutospacing="0" w:after="0" w:afterAutospacing="0" w:line="288" w:lineRule="auto"/>
                                <w:jc w:val="center"/>
                                <w:rPr>
                                  <w:rFonts w:ascii="Arial" w:hAnsi="Arial" w:cs="Arial"/>
                                </w:rPr>
                              </w:pPr>
                              <w:r w:rsidRPr="00A62E52">
                                <w:rPr>
                                  <w:rFonts w:ascii="Arial" w:hAnsi="Arial" w:cs="Arial"/>
                                  <w:color w:val="3B3838"/>
                                  <w:kern w:val="24"/>
                                  <w:sz w:val="20"/>
                                  <w:szCs w:val="20"/>
                                </w:rPr>
                                <w:t>UE goes back to idle if indicated in Msg4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66D5588E" id="Group 2" o:spid="_x0000_s1026" style="width:341.85pt;height:394.45pt;mso-position-horizontal-relative:char;mso-position-vertical-relative:line" coordsize="43416,50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">
                <v:rect id="Rectangle 357" o:spid="_x0000_s1027" style="position:absolute;left:245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" fillcolor="#d5dce4 [671]" strokecolor="#aeaaaa [2414]" strokeweight="1pt">
                  <v:textbox inset="0,0,0,0">
                    <w:txbxContent>
                      <w:p w14:paraId="09A7565A"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3B3838"/>
                            <w:kern w:val="24"/>
                            <w:sz w:val="20"/>
                            <w:szCs w:val="20"/>
                          </w:rPr>
                          <w:t>UE</w:t>
                        </w:r>
                      </w:p>
                    </w:txbxContent>
                  </v:textbox>
                </v:rect>
                <v:rect id="Rectangle 358" o:spid="_x0000_s1028" style="position:absolute;left:38222;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" fillcolor="#d5dce4 [671]" strokecolor="#aeaaaa [2414]" strokeweight="1pt">
                  <v:textbox inset="0,0,0,0">
                    <w:txbxContent>
                      <w:p w14:paraId="1E9D4AE9"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3B3838"/>
                            <w:kern w:val="24"/>
                            <w:sz w:val="20"/>
                            <w:szCs w:val="20"/>
                          </w:rPr>
                          <w:t>eNB</w:t>
                        </w:r>
                      </w:p>
                    </w:txbxContent>
                  </v:textbox>
                </v:rect>
                <v:line id="Straight Connector 359" o:spid="_x0000_s1029" style="position:absolute;visibility:visible;mso-wrap-style:square" from="41069,3191" to="41141,4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" strokecolor="#393737 [814]" strokeweight="1pt">
                  <v:stroke joinstyle="miter"/>
                </v:line>
                <v:line id="Straight Connector 360" o:spid="_x0000_s1030" style="position:absolute;flip:x;visibility:visible;mso-wrap-style:square" from="4730,3095" to="4802,5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" strokecolor="#393737 [814]" strokeweight="1pt">
                  <v:stroke joinstyle="miter"/>
                </v:line>
                <v:shapetype id="_x0000_t202" coordsize="21600,21600" o:spt="202" path="m,l,21600r21600,l21600,xe">
                  <v:stroke joinstyle="miter"/>
                  <v:path gradientshapeok="t" o:connecttype="rect"/>
                </v:shapetype>
                <v:shape id="Text Box 2" o:spid="_x0000_s1031" type="#_x0000_t202" style="position:absolute;left:11531;top:8729;width:1790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1xQAAANwAAAAPAAAAZHJzL2Rvd25yZXYueG1sRI9Ba8JA&#10;FITvgv9heUJvurGF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B+iX81xQAAANwAAAAP&#10;AAAAAAAAAAAAAAAAAAcCAABkcnMvZG93bnJldi54bWxQSwUGAAAAAAMAAwC3AAAA+QIAAAAA&#10;" filled="f" stroked="f">
                  <v:textbox inset="0,0,0,0">
                    <w:txbxContent>
                      <w:p w14:paraId="6DE160B0" w14:textId="77777777" w:rsidR="004270E9" w:rsidRPr="00A62E52" w:rsidRDefault="004270E9" w:rsidP="009F74AD">
                        <w:pPr>
                          <w:pStyle w:val="NormalWeb"/>
                          <w:spacing w:before="0" w:beforeAutospacing="0" w:after="0" w:afterAutospacing="0" w:line="360" w:lineRule="auto"/>
                          <w:rPr>
                            <w:rFonts w:ascii="Arial" w:hAnsi="Arial" w:cs="Arial"/>
                          </w:rPr>
                        </w:pPr>
                        <w:r w:rsidRPr="00A62E52">
                          <w:rPr>
                            <w:rFonts w:ascii="Arial" w:hAnsi="Arial" w:cs="Arial"/>
                            <w:color w:val="000000" w:themeColor="text1"/>
                            <w:kern w:val="24"/>
                            <w:sz w:val="20"/>
                            <w:szCs w:val="20"/>
                          </w:rPr>
                          <w:t>1. Random Access Preamble</w:t>
                        </w:r>
                      </w:p>
                    </w:txbxContent>
                  </v:textbox>
                </v:shape>
                <v:rect id="Rectangle 362" o:spid="_x0000_s1032" style="position:absolute;left:1022;top:4318;width:9748;height:3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" fillcolor="white [3212]" strokecolor="#aeaaaa [2414]" strokeweight="1pt">
                  <v:textbox inset="0,0,0,0">
                    <w:txbxContent>
                      <w:p w14:paraId="17A5D729" w14:textId="77777777" w:rsidR="004270E9" w:rsidRPr="00A62E52" w:rsidRDefault="004270E9" w:rsidP="009F74AD">
                        <w:pPr>
                          <w:pStyle w:val="NormalWeb"/>
                          <w:overflowPunct w:val="0"/>
                          <w:spacing w:before="0" w:beforeAutospacing="0" w:after="0" w:afterAutospacing="0" w:line="288" w:lineRule="auto"/>
                          <w:jc w:val="center"/>
                          <w:rPr>
                            <w:rFonts w:ascii="Arial" w:hAnsi="Arial" w:cs="Arial"/>
                          </w:rPr>
                        </w:pPr>
                        <w:r w:rsidRPr="00A62E52">
                          <w:rPr>
                            <w:rFonts w:ascii="Arial" w:hAnsi="Arial" w:cs="Arial"/>
                            <w:color w:val="3B3838"/>
                            <w:kern w:val="24"/>
                            <w:sz w:val="20"/>
                            <w:szCs w:val="20"/>
                          </w:rPr>
                          <w:t>Resume trigger</w:t>
                        </w:r>
                      </w:p>
                    </w:txbxContent>
                  </v:textbox>
                </v:rect>
                <v:shapetype id="_x0000_t32" coordsize="21600,21600" o:spt="32" o:oned="t" path="m,l21600,21600e" filled="f">
                  <v:path arrowok="t" fillok="f" o:connecttype="none"/>
                  <o:lock v:ext="edit" shapetype="t"/>
                </v:shapetype>
                <v:shape id="Straight Arrow Connector 363" o:spid="_x0000_s1033" type="#_x0000_t32" style="position:absolute;left:4927;top:11022;width:357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" strokecolor="#393737 [814]">
                  <v:stroke startarrow="block" joinstyle="miter"/>
                  <o:lock v:ext="edit" shapetype="f"/>
                </v:shape>
                <v:shape id="Text Box 2" o:spid="_x0000_s1034" type="#_x0000_t202" style="position:absolute;left:11531;top:12285;width:18070;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" filled="f" stroked="f">
                  <v:textbox inset="0,0,0,0">
                    <w:txbxContent>
                      <w:p w14:paraId="271C9360" w14:textId="77777777" w:rsidR="004270E9" w:rsidRPr="00A62E52" w:rsidRDefault="004270E9" w:rsidP="009F74AD">
                        <w:pPr>
                          <w:pStyle w:val="NormalWeb"/>
                          <w:spacing w:before="0" w:beforeAutospacing="0" w:after="0" w:afterAutospacing="0" w:line="360" w:lineRule="auto"/>
                          <w:rPr>
                            <w:rFonts w:ascii="Arial" w:hAnsi="Arial" w:cs="Arial"/>
                          </w:rPr>
                        </w:pPr>
                        <w:r w:rsidRPr="00A62E52">
                          <w:rPr>
                            <w:rFonts w:ascii="Arial" w:hAnsi="Arial" w:cs="Arial"/>
                            <w:color w:val="000000" w:themeColor="text1"/>
                            <w:kern w:val="24"/>
                            <w:sz w:val="20"/>
                            <w:szCs w:val="20"/>
                          </w:rPr>
                          <w:t>2. Random Access Response</w:t>
                        </w:r>
                      </w:p>
                    </w:txbxContent>
                  </v:textbox>
                </v:shape>
                <v:shape id="Straight Arrow Connector 403" o:spid="_x0000_s1035" type="#_x0000_t32" style="position:absolute;left:4950;top:14679;width:358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" strokecolor="#393737 [814]">
                  <v:stroke endarrow="block" joinstyle="miter"/>
                  <o:lock v:ext="edit" shapetype="f"/>
                </v:shape>
                <v:shape id="Text Box 2" o:spid="_x0000_s1036" type="#_x0000_t202" style="position:absolute;left:5565;top:18379;width:30103;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" filled="f" stroked="f">
                  <v:textbox inset="0,0,0,0">
                    <w:txbxContent>
                      <w:p w14:paraId="76F4974B" w14:textId="77777777" w:rsidR="004270E9" w:rsidRPr="00A62E52" w:rsidRDefault="004270E9" w:rsidP="00A62E52">
                        <w:pPr>
                          <w:pStyle w:val="NormalWeb"/>
                          <w:overflowPunct w:val="0"/>
                          <w:spacing w:before="120" w:beforeAutospacing="0" w:after="120" w:afterAutospacing="0" w:line="360" w:lineRule="auto"/>
                          <w:jc w:val="center"/>
                          <w:rPr>
                            <w:rFonts w:ascii="Arial" w:hAnsi="Arial" w:cs="Arial"/>
                          </w:rPr>
                        </w:pPr>
                        <w:r w:rsidRPr="00A62E52">
                          <w:rPr>
                            <w:rFonts w:ascii="Arial" w:eastAsia="Times New Roman" w:hAnsi="Arial" w:cs="Arial"/>
                            <w:color w:val="3B3838"/>
                            <w:kern w:val="24"/>
                            <w:sz w:val="20"/>
                            <w:szCs w:val="20"/>
                          </w:rPr>
                          <w:t>3. Msg3 = CCCH [RRCConnectionResumeRequest]          + DTCH [</w:t>
                        </w:r>
                        <w:r w:rsidRPr="007F122A">
                          <w:rPr>
                            <w:rFonts w:ascii="Arial" w:eastAsia="Times New Roman" w:hAnsi="Arial" w:cs="Arial"/>
                            <w:color w:val="FF0000"/>
                            <w:kern w:val="24"/>
                            <w:sz w:val="20"/>
                            <w:szCs w:val="20"/>
                          </w:rPr>
                          <w:t>UL data</w:t>
                        </w:r>
                        <w:r w:rsidRPr="00A62E52">
                          <w:rPr>
                            <w:rFonts w:ascii="Arial" w:eastAsia="Times New Roman" w:hAnsi="Arial" w:cs="Arial"/>
                            <w:color w:val="3B3838"/>
                            <w:kern w:val="24"/>
                            <w:sz w:val="20"/>
                            <w:szCs w:val="20"/>
                          </w:rPr>
                          <w:t>]</w:t>
                        </w:r>
                      </w:p>
                    </w:txbxContent>
                  </v:textbox>
                </v:shape>
                <v:shape id="Straight Arrow Connector 405" o:spid="_x0000_s1037" type="#_x0000_t32" style="position:absolute;left:4950;top:20735;width:356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" strokecolor="#393737 [814]">
                  <v:stroke startarrow="block" joinstyle="miter"/>
                  <o:lock v:ext="edit" shapetype="f"/>
                </v:shape>
                <v:shape id="Text Box 2" o:spid="_x0000_s1038" type="#_x0000_t202" style="position:absolute;left:4943;top:25892;width:34516;height:4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ExQAAANwAAAAPAAAAZHJzL2Rvd25yZXYueG1sRI9BawIx&#10;FITvhf6H8ITeamIp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DsFc+ExQAAANwAAAAP&#10;AAAAAAAAAAAAAAAAAAcCAABkcnMvZG93bnJldi54bWxQSwUGAAAAAAMAAwC3AAAA+QIAAAAA&#10;" filled="f" stroked="f">
                  <v:textbox inset="0,0,0,0">
                    <w:txbxContent>
                      <w:p w14:paraId="2ABFB0B8" w14:textId="77777777" w:rsidR="004270E9" w:rsidRPr="00A62E52" w:rsidRDefault="004270E9" w:rsidP="00A62E52">
                        <w:pPr>
                          <w:pStyle w:val="NormalWeb"/>
                          <w:spacing w:before="120" w:beforeAutospacing="0" w:after="120" w:afterAutospacing="0" w:line="360" w:lineRule="auto"/>
                          <w:jc w:val="center"/>
                          <w:rPr>
                            <w:rFonts w:ascii="Arial" w:hAnsi="Arial" w:cs="Arial"/>
                          </w:rPr>
                        </w:pPr>
                        <w:r w:rsidRPr="00A62E52">
                          <w:rPr>
                            <w:rFonts w:ascii="Arial" w:hAnsi="Arial" w:cs="Arial"/>
                            <w:color w:val="000000" w:themeColor="text1"/>
                            <w:kern w:val="24"/>
                            <w:sz w:val="20"/>
                            <w:szCs w:val="20"/>
                          </w:rPr>
                          <w:t>4. Msg4 = DCCH [RRCConn.Release/RRCConn.Resume]         + DTCH [</w:t>
                        </w:r>
                        <w:r w:rsidRPr="007F122A">
                          <w:rPr>
                            <w:rFonts w:ascii="Arial" w:hAnsi="Arial" w:cs="Arial"/>
                            <w:color w:val="FF0000"/>
                            <w:kern w:val="24"/>
                            <w:sz w:val="20"/>
                            <w:szCs w:val="20"/>
                          </w:rPr>
                          <w:t>DL data</w:t>
                        </w:r>
                        <w:r w:rsidRPr="00A62E52">
                          <w:rPr>
                            <w:rFonts w:ascii="Arial" w:hAnsi="Arial" w:cs="Arial"/>
                            <w:color w:val="000000" w:themeColor="text1"/>
                            <w:kern w:val="24"/>
                            <w:sz w:val="20"/>
                            <w:szCs w:val="20"/>
                          </w:rPr>
                          <w:t>]</w:t>
                        </w:r>
                      </w:p>
                      <w:p w14:paraId="16EB5E8F" w14:textId="77777777" w:rsidR="004270E9" w:rsidRPr="00A62E52" w:rsidRDefault="004270E9" w:rsidP="00A62E52">
                        <w:pPr>
                          <w:pStyle w:val="NormalWeb"/>
                          <w:spacing w:before="120" w:beforeAutospacing="0" w:after="120" w:afterAutospacing="0" w:line="360" w:lineRule="auto"/>
                          <w:jc w:val="center"/>
                          <w:rPr>
                            <w:rFonts w:ascii="Arial" w:hAnsi="Arial" w:cs="Arial"/>
                          </w:rPr>
                        </w:pPr>
                        <w:r w:rsidRPr="00A62E52">
                          <w:rPr>
                            <w:rFonts w:ascii="Arial" w:hAnsi="Arial" w:cs="Arial"/>
                            <w:color w:val="000000" w:themeColor="text1"/>
                            <w:kern w:val="24"/>
                            <w:sz w:val="20"/>
                            <w:szCs w:val="20"/>
                          </w:rPr>
                          <w:t> </w:t>
                        </w:r>
                      </w:p>
                    </w:txbxContent>
                  </v:textbox>
                </v:shape>
                <v:shape id="Straight Arrow Connector 407" o:spid="_x0000_s1039" type="#_x0000_t32" style="position:absolute;left:4729;top:28320;width:361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" strokecolor="#393737 [814]">
                  <v:stroke endarrow="block" joinstyle="miter"/>
                  <o:lock v:ext="edit" shapetype="f"/>
                </v:shape>
                <v:shape id="Text Box 2" o:spid="_x0000_s1040" type="#_x0000_t202" style="position:absolute;left:4738;top:36671;width:32618;height:5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v5twQAAANwAAAAPAAAAZHJzL2Rvd25yZXYueG1sRE/Pa8Iw&#10;FL4P/B/CE3abiWP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PLG/m3BAAAA3AAAAA8AAAAA&#10;AAAAAAAAAAAABwIAAGRycy9kb3ducmV2LnhtbFBLBQYAAAAAAwADALcAAAD1AgAAAAA=&#10;" filled="f" stroked="f">
                  <v:textbox inset="0,0,0,0">
                    <w:txbxContent>
                      <w:p w14:paraId="6E7EDC8A" w14:textId="77777777" w:rsidR="004270E9" w:rsidRPr="00A62E52" w:rsidRDefault="004270E9" w:rsidP="00A62E52">
                        <w:pPr>
                          <w:pStyle w:val="NormalWeb"/>
                          <w:spacing w:before="120" w:beforeAutospacing="0" w:after="120" w:afterAutospacing="0"/>
                          <w:jc w:val="center"/>
                          <w:rPr>
                            <w:rFonts w:ascii="Arial" w:hAnsi="Arial" w:cs="Arial"/>
                          </w:rPr>
                        </w:pPr>
                        <w:r w:rsidRPr="00A62E52">
                          <w:rPr>
                            <w:rFonts w:ascii="Arial" w:hAnsi="Arial" w:cs="Arial"/>
                            <w:color w:val="BFBFBF" w:themeColor="background1" w:themeShade="BF"/>
                            <w:kern w:val="24"/>
                            <w:sz w:val="20"/>
                            <w:szCs w:val="20"/>
                          </w:rPr>
                          <w:t xml:space="preserve">5. Msg5 = DCCH [RRCConnectionResumeComplete] </w:t>
                        </w:r>
                      </w:p>
                      <w:p w14:paraId="13DF9817" w14:textId="77777777" w:rsidR="004270E9" w:rsidRPr="00A62E52" w:rsidRDefault="004270E9" w:rsidP="00A62E52">
                        <w:pPr>
                          <w:pStyle w:val="NormalWeb"/>
                          <w:spacing w:before="120" w:beforeAutospacing="0" w:after="120" w:afterAutospacing="0"/>
                          <w:jc w:val="center"/>
                          <w:rPr>
                            <w:rFonts w:ascii="Arial" w:hAnsi="Arial" w:cs="Arial"/>
                          </w:rPr>
                        </w:pPr>
                        <w:r w:rsidRPr="00A62E52">
                          <w:rPr>
                            <w:rFonts w:ascii="Arial" w:hAnsi="Arial" w:cs="Arial"/>
                            <w:color w:val="BFBFBF" w:themeColor="background1" w:themeShade="BF"/>
                            <w:kern w:val="24"/>
                            <w:sz w:val="20"/>
                            <w:szCs w:val="20"/>
                          </w:rPr>
                          <w:t>+ DTCH [UL data]</w:t>
                        </w:r>
                      </w:p>
                    </w:txbxContent>
                  </v:textbox>
                </v:shape>
                <v:shape id="Straight Arrow Connector 409" o:spid="_x0000_s1041" type="#_x0000_t32" style="position:absolute;left:4899;top:39790;width:35925;height: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" strokecolor="#a5a5a5 [2092]">
                  <v:stroke dashstyle="dash" startarrow="block" joinstyle="miter"/>
                  <o:lock v:ext="edit" shapetype="f"/>
                </v:shape>
                <v:shape id="Straight Arrow Connector 410" o:spid="_x0000_s1042" type="#_x0000_t32" style="position:absolute;left:4728;top:45443;width:359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" strokecolor="#a5a5a5 [2092]" strokeweight=".5pt">
                  <v:stroke dashstyle="dash" startarrow="block" endarrow="block" joinstyle="miter"/>
                  <o:lock v:ext="edit" shapetype="f"/>
                </v:shape>
                <v:shape id="Text Box 2" o:spid="_x0000_s1043" type="#_x0000_t202" style="position:absolute;left:11861;top:42697;width:17703;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" filled="f" stroked="f">
                  <v:textbox style="mso-fit-shape-to-text:t">
                    <w:txbxContent>
                      <w:p w14:paraId="6D42AF8C" w14:textId="77777777" w:rsidR="004270E9" w:rsidRPr="00A62E52" w:rsidRDefault="004270E9" w:rsidP="009F74AD">
                        <w:pPr>
                          <w:pStyle w:val="NormalWeb"/>
                          <w:overflowPunct w:val="0"/>
                          <w:spacing w:before="0" w:beforeAutospacing="0" w:after="0" w:afterAutospacing="0" w:line="360" w:lineRule="auto"/>
                          <w:jc w:val="center"/>
                          <w:rPr>
                            <w:rFonts w:ascii="Arial" w:hAnsi="Arial" w:cs="Arial"/>
                          </w:rPr>
                        </w:pPr>
                        <w:r w:rsidRPr="00A62E52">
                          <w:rPr>
                            <w:rFonts w:ascii="Arial" w:eastAsia="Times New Roman" w:hAnsi="Arial" w:cs="Arial"/>
                            <w:color w:val="A6A6A6"/>
                            <w:kern w:val="24"/>
                            <w:sz w:val="20"/>
                            <w:szCs w:val="20"/>
                            <w:lang w:val="en-GB"/>
                          </w:rPr>
                          <w:t>More UL and DL data</w:t>
                        </w:r>
                      </w:p>
                    </w:txbxContent>
                  </v:textbox>
                </v:shape>
                <v:shape id="Text Box 2" o:spid="_x0000_s1044" type="#_x0000_t202" style="position:absolute;left:11876;top:46837;width:1759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" filled="f" stroked="f">
                  <v:textbox inset="0,0,0,0">
                    <w:txbxContent>
                      <w:p w14:paraId="132CFC1F" w14:textId="77777777" w:rsidR="004270E9" w:rsidRPr="00A62E52" w:rsidRDefault="004270E9" w:rsidP="009F74AD">
                        <w:pPr>
                          <w:pStyle w:val="NormalWeb"/>
                          <w:overflowPunct w:val="0"/>
                          <w:spacing w:before="20" w:beforeAutospacing="0" w:after="20" w:afterAutospacing="0" w:line="360" w:lineRule="auto"/>
                          <w:jc w:val="center"/>
                          <w:rPr>
                            <w:rFonts w:ascii="Arial" w:hAnsi="Arial" w:cs="Arial"/>
                          </w:rPr>
                        </w:pPr>
                        <w:r w:rsidRPr="00A62E52">
                          <w:rPr>
                            <w:rFonts w:ascii="Arial" w:eastAsia="Times New Roman" w:hAnsi="Arial" w:cs="Arial"/>
                            <w:color w:val="BFBFBF" w:themeColor="background1" w:themeShade="BF"/>
                            <w:kern w:val="24"/>
                            <w:sz w:val="20"/>
                            <w:szCs w:val="20"/>
                            <w:lang w:val="en-GB"/>
                          </w:rPr>
                          <w:t>6. RRCConnectionRelease</w:t>
                        </w:r>
                      </w:p>
                      <w:p w14:paraId="3FD0DEAB" w14:textId="77777777" w:rsidR="004270E9" w:rsidRPr="00A62E52" w:rsidRDefault="004270E9" w:rsidP="009F74AD">
                        <w:pPr>
                          <w:pStyle w:val="NormalWeb"/>
                          <w:overflowPunct w:val="0"/>
                          <w:spacing w:before="20" w:beforeAutospacing="0" w:after="20" w:afterAutospacing="0" w:line="360" w:lineRule="auto"/>
                          <w:jc w:val="center"/>
                          <w:rPr>
                            <w:rFonts w:ascii="Arial" w:hAnsi="Arial" w:cs="Arial"/>
                          </w:rPr>
                        </w:pPr>
                        <w:r w:rsidRPr="00A62E52">
                          <w:rPr>
                            <w:rFonts w:ascii="Arial" w:eastAsia="Times New Roman" w:hAnsi="Arial" w:cs="Arial"/>
                            <w:color w:val="BFBFBF" w:themeColor="background1" w:themeShade="BF"/>
                            <w:kern w:val="24"/>
                            <w:sz w:val="20"/>
                            <w:szCs w:val="20"/>
                          </w:rPr>
                          <w:t> </w:t>
                        </w:r>
                      </w:p>
                    </w:txbxContent>
                  </v:textbox>
                </v:shape>
                <v:shape id="Straight Arrow Connector 413" o:spid="_x0000_s1045" type="#_x0000_t32" style="position:absolute;left:4780;top:49256;width:35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" strokecolor="#a5a5a5 [2092]" strokeweight=".5pt">
                  <v:stroke dashstyle="dash" startarrow="block" joinstyle="miter"/>
                  <o:lock v:ext="edit" shapetype="f"/>
                </v:shape>
                <v:rect id="Rectangle 414" o:spid="_x0000_s1046" style="position:absolute;top:31701;width:12268;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" fillcolor="white [3212]" strokecolor="#aeaaaa [2414]" strokeweight="1pt">
                  <v:textbox inset="0,0,0,0">
                    <w:txbxContent>
                      <w:p w14:paraId="1F732D21" w14:textId="77777777" w:rsidR="004270E9" w:rsidRPr="00A62E52" w:rsidRDefault="004270E9" w:rsidP="009F74AD">
                        <w:pPr>
                          <w:pStyle w:val="NormalWeb"/>
                          <w:overflowPunct w:val="0"/>
                          <w:spacing w:before="0" w:beforeAutospacing="0" w:after="0" w:afterAutospacing="0" w:line="288" w:lineRule="auto"/>
                          <w:jc w:val="center"/>
                          <w:rPr>
                            <w:rFonts w:ascii="Arial" w:hAnsi="Arial" w:cs="Arial"/>
                          </w:rPr>
                        </w:pPr>
                        <w:r w:rsidRPr="00A62E52">
                          <w:rPr>
                            <w:rFonts w:ascii="Arial" w:hAnsi="Arial" w:cs="Arial"/>
                            <w:color w:val="3B3838"/>
                            <w:kern w:val="24"/>
                            <w:sz w:val="20"/>
                            <w:szCs w:val="20"/>
                          </w:rPr>
                          <w:t>UE goes back to idle if indicated in Msg4</w:t>
                        </w:r>
                      </w:p>
                    </w:txbxContent>
                  </v:textbox>
                </v:rect>
                <w10:anchorlock/>
              </v:group>
            </w:pict>
          </mc:Fallback>
        </mc:AlternateContent>
      </w:r>
    </w:p>
    <w:p w14:paraId="6905F6A5" w14:textId="636F7E6D" w:rsidR="00A41E4F" w:rsidRDefault="00A41E4F" w:rsidP="00A41E4F">
      <w:pPr>
        <w:pStyle w:val="Caption"/>
      </w:pPr>
      <w:bookmarkStart w:id="5" w:name="_Ref494733835"/>
      <w:r w:rsidRPr="009F30EA">
        <w:t xml:space="preserve">Figure </w:t>
      </w:r>
      <w:r w:rsidRPr="009F30EA">
        <w:fldChar w:fldCharType="begin"/>
      </w:r>
      <w:r w:rsidRPr="009F30EA">
        <w:instrText xml:space="preserve"> SEQ Figure \* ARABIC </w:instrText>
      </w:r>
      <w:r w:rsidRPr="009F30EA">
        <w:fldChar w:fldCharType="separate"/>
      </w:r>
      <w:r w:rsidR="00E81D55">
        <w:rPr>
          <w:noProof/>
        </w:rPr>
        <w:t>1</w:t>
      </w:r>
      <w:r w:rsidRPr="009F30EA">
        <w:fldChar w:fldCharType="end"/>
      </w:r>
      <w:bookmarkEnd w:id="3"/>
      <w:bookmarkEnd w:id="5"/>
      <w:r w:rsidRPr="009F30EA">
        <w:t>. Considered signaling flow in UP solution.</w:t>
      </w:r>
      <w:bookmarkEnd w:id="4"/>
    </w:p>
    <w:p w14:paraId="654DFFA7" w14:textId="543C003F" w:rsidR="00A41E4F" w:rsidRDefault="00B73742" w:rsidP="00CE2139">
      <w:r>
        <w:fldChar w:fldCharType="begin"/>
      </w:r>
      <w:r>
        <w:instrText xml:space="preserve"> REF _Ref498436113 \h </w:instrText>
      </w:r>
      <w:r>
        <w:fldChar w:fldCharType="separate"/>
      </w:r>
      <w:r w:rsidR="00E81D55" w:rsidRPr="00F524EA">
        <w:t xml:space="preserve">Figure </w:t>
      </w:r>
      <w:r w:rsidR="00E81D55">
        <w:rPr>
          <w:noProof/>
        </w:rPr>
        <w:t>2</w:t>
      </w:r>
      <w:r>
        <w:fldChar w:fldCharType="end"/>
      </w:r>
      <w:r>
        <w:t xml:space="preserve"> </w:t>
      </w:r>
      <w:r w:rsidR="00C9481B">
        <w:t xml:space="preserve">shows </w:t>
      </w:r>
      <w:r>
        <w:t>detailed content of</w:t>
      </w:r>
      <w:r w:rsidR="008411A0">
        <w:t xml:space="preserve"> the</w:t>
      </w:r>
      <w:r>
        <w:t xml:space="preserve"> </w:t>
      </w:r>
      <w:r w:rsidR="008411A0">
        <w:t xml:space="preserve">MAC PDU for </w:t>
      </w:r>
      <w:r>
        <w:t>Msg3</w:t>
      </w:r>
      <w:r w:rsidR="00C9481B">
        <w:t xml:space="preserve"> in UP solution</w:t>
      </w:r>
      <w:r w:rsidR="008411A0">
        <w:t xml:space="preserve">. </w:t>
      </w:r>
      <w:r w:rsidR="00CE2139">
        <w:t>In addition to the MAC header, Msg3 includes a CCCH SDU containing the RRCConnectionResumeRequest and a DTCH SDU for ciphered UL data. The size (in bits) of each component in the PDU is also provided. Note that the CCCH SDU has RRC overhead such as message ID in respective message class (i.e., UL-CCCH-Message), transaction identifier and optionality bits, which are not shown in the figures. Whereas, the DTCH SDU has layer 2 overhead, i.e., RLC</w:t>
      </w:r>
      <w:r w:rsidR="00C9481B">
        <w:t xml:space="preserve"> and</w:t>
      </w:r>
      <w:r w:rsidR="00CE2139">
        <w:t xml:space="preserve"> PDCP headers</w:t>
      </w:r>
      <w:r w:rsidR="00C9481B">
        <w:t xml:space="preserve"> and AS security information</w:t>
      </w:r>
      <w:r w:rsidR="00CE2139">
        <w:t>. The total size of Msg3 is thus 16 bytes plus UL data.</w:t>
      </w:r>
    </w:p>
    <w:p w14:paraId="7600FA77" w14:textId="11D054B1" w:rsidR="00B301E9" w:rsidRPr="005A7962" w:rsidRDefault="00B301E9" w:rsidP="00B301E9">
      <w:pPr>
        <w:pStyle w:val="Observation"/>
        <w:rPr>
          <w:lang w:val="en-US"/>
        </w:rPr>
      </w:pPr>
      <w:bookmarkStart w:id="6" w:name="_Toc498515936"/>
      <w:bookmarkStart w:id="7" w:name="_Toc498515968"/>
      <w:bookmarkStart w:id="8" w:name="_Toc498600977"/>
      <w:bookmarkStart w:id="9" w:name="_Toc498601987"/>
      <w:bookmarkStart w:id="10" w:name="_Toc498602014"/>
      <w:bookmarkStart w:id="11" w:name="_Toc498602047"/>
      <w:bookmarkStart w:id="12" w:name="_Toc498602076"/>
      <w:bookmarkStart w:id="13" w:name="_Toc498602112"/>
      <w:bookmarkStart w:id="14" w:name="_Toc498602127"/>
      <w:bookmarkStart w:id="15" w:name="_Toc498602246"/>
      <w:bookmarkStart w:id="16" w:name="_Toc498625957"/>
      <w:bookmarkStart w:id="17" w:name="_Toc498626013"/>
      <w:bookmarkStart w:id="18" w:name="_Toc498626122"/>
      <w:bookmarkStart w:id="19" w:name="_Toc498626139"/>
      <w:bookmarkStart w:id="20" w:name="_Toc498638708"/>
      <w:bookmarkStart w:id="21" w:name="_Toc498644645"/>
      <w:r w:rsidRPr="00255BCB">
        <w:rPr>
          <w:lang w:val="en-US"/>
        </w:rPr>
        <w:t xml:space="preserve">For </w:t>
      </w:r>
      <w:r>
        <w:rPr>
          <w:lang w:val="en-US"/>
        </w:rPr>
        <w:t>UP solution, total size of Msg3 PDU is 16 bytes plus UL data.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1B500F" w14:textId="77777777" w:rsidR="00B301E9" w:rsidRPr="0001051F" w:rsidRDefault="00B301E9" w:rsidP="00CE2139">
      <w:pPr>
        <w:rPr>
          <w:rFonts w:cs="Arial"/>
          <w:lang w:val="en-US"/>
        </w:rPr>
      </w:pPr>
    </w:p>
    <w:p w14:paraId="3B21B0F4" w14:textId="06DB8F13" w:rsidR="00E872E8" w:rsidRDefault="00E872E8" w:rsidP="00A41E4F">
      <w:pPr>
        <w:pStyle w:val="BodyText"/>
        <w:rPr>
          <w:rFonts w:cs="Arial"/>
        </w:rPr>
      </w:pPr>
      <w:r w:rsidRPr="00E872E8">
        <w:rPr>
          <w:rFonts w:cs="Arial"/>
          <w:noProof/>
          <w:lang w:val="en-US" w:eastAsia="en-US"/>
        </w:rPr>
        <mc:AlternateContent>
          <mc:Choice Requires="wpg">
            <w:drawing>
              <wp:inline distT="0" distB="0" distL="0" distR="0" wp14:anchorId="08F9F3BC" wp14:editId="741A43B1">
                <wp:extent cx="5619600" cy="3079275"/>
                <wp:effectExtent l="0" t="0" r="57785" b="0"/>
                <wp:docPr id="22"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619600" cy="3079275"/>
                          <a:chOff x="0" y="0"/>
                          <a:chExt cx="8027301" cy="4399892"/>
                        </a:xfrm>
                      </wpg:grpSpPr>
                      <wps:wsp>
                        <wps:cNvPr id="23" name="Straight Connector 23">
                          <a:extLst/>
                        </wps:cNvPr>
                        <wps:cNvCnPr>
                          <a:cxnSpLocks/>
                        </wps:cNvCnPr>
                        <wps:spPr>
                          <a:xfrm flipH="1">
                            <a:off x="5207360" y="1078544"/>
                            <a:ext cx="2234" cy="5549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4" name="Text Box 2">
                          <a:extLst/>
                        </wps:cNvPr>
                        <wps:cNvSpPr txBox="1">
                          <a:spLocks noChangeArrowheads="1"/>
                        </wps:cNvSpPr>
                        <wps:spPr bwMode="auto">
                          <a:xfrm>
                            <a:off x="0" y="1176158"/>
                            <a:ext cx="972399" cy="762000"/>
                          </a:xfrm>
                          <a:prstGeom prst="rect">
                            <a:avLst/>
                          </a:prstGeom>
                          <a:solidFill>
                            <a:srgbClr val="FFFFFF"/>
                          </a:solidFill>
                          <a:ln w="9525">
                            <a:noFill/>
                            <a:miter lim="800000"/>
                            <a:headEnd/>
                            <a:tailEnd/>
                          </a:ln>
                        </wps:spPr>
                        <wps:txbx>
                          <w:txbxContent>
                            <w:p w14:paraId="2A9915BB"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b/>
                                  <w:bCs/>
                                  <w:i/>
                                  <w:iCs/>
                                  <w:color w:val="000000" w:themeColor="text1"/>
                                  <w:kern w:val="24"/>
                                  <w:sz w:val="18"/>
                                  <w:szCs w:val="18"/>
                                </w:rPr>
                                <w:t>MAC</w:t>
                              </w:r>
                            </w:p>
                          </w:txbxContent>
                        </wps:txbx>
                        <wps:bodyPr rot="0" vert="horz" wrap="square" lIns="0" tIns="0" rIns="0" bIns="0" anchor="ctr" anchorCtr="0">
                          <a:noAutofit/>
                        </wps:bodyPr>
                      </wps:wsp>
                      <wps:wsp>
                        <wps:cNvPr id="25" name="Rectangle 25">
                          <a:extLst/>
                        </wps:cNvPr>
                        <wps:cNvSpPr/>
                        <wps:spPr>
                          <a:xfrm>
                            <a:off x="1138660" y="1654928"/>
                            <a:ext cx="5994876" cy="646616"/>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Rounded Corners 26">
                          <a:extLst/>
                        </wps:cNvPr>
                        <wps:cNvSpPr/>
                        <wps:spPr>
                          <a:xfrm>
                            <a:off x="1714142" y="1725701"/>
                            <a:ext cx="449938" cy="496219"/>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090B0"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Left Brace 27">
                          <a:extLst/>
                        </wps:cNvPr>
                        <wps:cNvSpPr/>
                        <wps:spPr>
                          <a:xfrm>
                            <a:off x="914400" y="626448"/>
                            <a:ext cx="293853" cy="1841261"/>
                          </a:xfrm>
                          <a:prstGeom prst="leftBrace">
                            <a:avLst>
                              <a:gd name="adj1" fmla="val 8333"/>
                              <a:gd name="adj2" fmla="val 4927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a:extLst/>
                        </wps:cNvPr>
                        <wps:cNvCnPr>
                          <a:cxnSpLocks/>
                        </wps:cNvCnPr>
                        <wps:spPr>
                          <a:xfrm>
                            <a:off x="6731104" y="88425"/>
                            <a:ext cx="0" cy="72621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0" name="Rectangle 30">
                          <a:extLst/>
                        </wps:cNvPr>
                        <wps:cNvSpPr/>
                        <wps:spPr>
                          <a:xfrm>
                            <a:off x="4664546" y="1706651"/>
                            <a:ext cx="2362200"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ABAF5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DTCH SDU2 for </w:t>
                              </w:r>
                              <w:r w:rsidRPr="00E872E8">
                                <w:rPr>
                                  <w:rFonts w:ascii="Arial" w:hAnsi="Arial"/>
                                  <w:color w:val="FFFFFF" w:themeColor="light1"/>
                                  <w:kern w:val="24"/>
                                  <w:sz w:val="18"/>
                                  <w:szCs w:val="18"/>
                                </w:rPr>
                                <w:t>ciphered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Text Box 2">
                          <a:extLst/>
                        </wps:cNvPr>
                        <wps:cNvSpPr txBox="1">
                          <a:spLocks noChangeArrowheads="1"/>
                        </wps:cNvSpPr>
                        <wps:spPr bwMode="auto">
                          <a:xfrm>
                            <a:off x="5257800" y="1155225"/>
                            <a:ext cx="1257954" cy="244614"/>
                          </a:xfrm>
                          <a:prstGeom prst="rect">
                            <a:avLst/>
                          </a:prstGeom>
                          <a:noFill/>
                          <a:ln w="9525">
                            <a:noFill/>
                            <a:miter lim="800000"/>
                            <a:headEnd/>
                            <a:tailEnd/>
                          </a:ln>
                        </wps:spPr>
                        <wps:txbx>
                          <w:txbxContent>
                            <w:p w14:paraId="22565844"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DTCH SDU</w:t>
                              </w:r>
                            </w:p>
                          </w:txbxContent>
                        </wps:txbx>
                        <wps:bodyPr rot="0" vert="horz" wrap="square" lIns="0" tIns="0" rIns="0" bIns="0" anchor="ctr" anchorCtr="0">
                          <a:noAutofit/>
                        </wps:bodyPr>
                      </wps:wsp>
                      <wps:wsp>
                        <wps:cNvPr id="32" name="Text Box 2">
                          <a:extLst/>
                        </wps:cNvPr>
                        <wps:cNvSpPr txBox="1">
                          <a:spLocks noChangeArrowheads="1"/>
                        </wps:cNvSpPr>
                        <wps:spPr bwMode="auto">
                          <a:xfrm>
                            <a:off x="6741084" y="0"/>
                            <a:ext cx="392451" cy="698025"/>
                          </a:xfrm>
                          <a:prstGeom prst="rect">
                            <a:avLst/>
                          </a:prstGeom>
                          <a:noFill/>
                          <a:ln w="9525">
                            <a:noFill/>
                            <a:miter lim="800000"/>
                            <a:headEnd/>
                            <a:tailEnd/>
                          </a:ln>
                        </wps:spPr>
                        <wps:txbx>
                          <w:txbxContent>
                            <w:p w14:paraId="3A270706"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DRB</w:t>
                              </w:r>
                            </w:p>
                          </w:txbxContent>
                        </wps:txbx>
                        <wps:bodyPr rot="0" vert="vert" wrap="square" lIns="0" tIns="0" rIns="0" bIns="0" anchor="ctr" anchorCtr="0">
                          <a:noAutofit/>
                        </wps:bodyPr>
                      </wps:wsp>
                      <wps:wsp>
                        <wps:cNvPr id="33" name="Right Brace 33">
                          <a:extLst/>
                        </wps:cNvPr>
                        <wps:cNvSpPr/>
                        <wps:spPr bwMode="auto">
                          <a:xfrm rot="16200000">
                            <a:off x="5718474" y="335489"/>
                            <a:ext cx="245117" cy="2348717"/>
                          </a:xfrm>
                          <a:prstGeom prst="rightBrace">
                            <a:avLst>
                              <a:gd name="adj1" fmla="val 92269"/>
                              <a:gd name="adj2" fmla="val 4680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4" name="Straight Connector 34">
                          <a:extLst/>
                        </wps:cNvPr>
                        <wps:cNvCnPr>
                          <a:cxnSpLocks/>
                        </wps:cNvCnPr>
                        <wps:spPr>
                          <a:xfrm>
                            <a:off x="3700532" y="11565"/>
                            <a:ext cx="0" cy="755111"/>
                          </a:xfrm>
                          <a:prstGeom prst="line">
                            <a:avLst/>
                          </a:prstGeom>
                          <a:ln w="19050">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5" name="Rectangle 35">
                          <a:extLst/>
                        </wps:cNvPr>
                        <wps:cNvSpPr/>
                        <wps:spPr>
                          <a:xfrm>
                            <a:off x="2750738" y="1716176"/>
                            <a:ext cx="1821264"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74592"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CCCH SDU1 for RRCResumeRequest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Text Box 2">
                          <a:extLst/>
                        </wps:cNvPr>
                        <wps:cNvSpPr txBox="1">
                          <a:spLocks noChangeArrowheads="1"/>
                        </wps:cNvSpPr>
                        <wps:spPr bwMode="auto">
                          <a:xfrm>
                            <a:off x="2856846" y="1139211"/>
                            <a:ext cx="1486554" cy="244614"/>
                          </a:xfrm>
                          <a:prstGeom prst="rect">
                            <a:avLst/>
                          </a:prstGeom>
                          <a:noFill/>
                          <a:ln w="9525">
                            <a:noFill/>
                            <a:miter lim="800000"/>
                            <a:headEnd/>
                            <a:tailEnd/>
                          </a:ln>
                        </wps:spPr>
                        <wps:txbx>
                          <w:txbxContent>
                            <w:p w14:paraId="0FAB89A6"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CCCH SDU</w:t>
                              </w:r>
                            </w:p>
                          </w:txbxContent>
                        </wps:txbx>
                        <wps:bodyPr rot="0" vert="horz" wrap="square" lIns="0" tIns="0" rIns="0" bIns="0" anchor="ctr" anchorCtr="0">
                          <a:noAutofit/>
                        </wps:bodyPr>
                      </wps:wsp>
                      <wps:wsp>
                        <wps:cNvPr id="37" name="Text Box 2">
                          <a:extLst/>
                        </wps:cNvPr>
                        <wps:cNvSpPr txBox="1">
                          <a:spLocks noChangeArrowheads="1"/>
                        </wps:cNvSpPr>
                        <wps:spPr bwMode="auto">
                          <a:xfrm>
                            <a:off x="3764476" y="11565"/>
                            <a:ext cx="316252" cy="610260"/>
                          </a:xfrm>
                          <a:prstGeom prst="rect">
                            <a:avLst/>
                          </a:prstGeom>
                          <a:noFill/>
                          <a:ln w="9525">
                            <a:noFill/>
                            <a:miter lim="800000"/>
                            <a:headEnd/>
                            <a:tailEnd/>
                          </a:ln>
                        </wps:spPr>
                        <wps:txbx>
                          <w:txbxContent>
                            <w:p w14:paraId="37E37AE2" w14:textId="77777777" w:rsidR="004270E9" w:rsidRPr="00E872E8" w:rsidRDefault="004270E9" w:rsidP="00E872E8">
                              <w:pPr>
                                <w:pStyle w:val="NormalWeb"/>
                                <w:spacing w:before="0" w:beforeAutospacing="0" w:after="0" w:afterAutospacing="0"/>
                                <w:textAlignment w:val="baseline"/>
                                <w:rPr>
                                  <w:sz w:val="18"/>
                                  <w:szCs w:val="18"/>
                                </w:rPr>
                              </w:pPr>
                              <w:r w:rsidRPr="00E872E8">
                                <w:rPr>
                                  <w:rFonts w:ascii="Arial" w:hAnsi="Arial" w:cstheme="minorBidi"/>
                                  <w:color w:val="000000" w:themeColor="text1"/>
                                  <w:kern w:val="24"/>
                                  <w:sz w:val="18"/>
                                  <w:szCs w:val="18"/>
                                </w:rPr>
                                <w:t>SRB0</w:t>
                              </w:r>
                            </w:p>
                          </w:txbxContent>
                        </wps:txbx>
                        <wps:bodyPr rot="0" vert="vert" wrap="square" lIns="0" tIns="0" rIns="0" bIns="0" anchor="ctr" anchorCtr="0">
                          <a:noAutofit/>
                        </wps:bodyPr>
                      </wps:wsp>
                      <wps:wsp>
                        <wps:cNvPr id="38" name="Right Brace 38">
                          <a:extLst/>
                        </wps:cNvPr>
                        <wps:cNvSpPr/>
                        <wps:spPr bwMode="auto">
                          <a:xfrm rot="16200000">
                            <a:off x="3526946" y="581369"/>
                            <a:ext cx="229969" cy="1855590"/>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9" name="Flowchart: Manual Operation 39">
                          <a:extLst/>
                        </wps:cNvPr>
                        <wps:cNvSpPr/>
                        <wps:spPr>
                          <a:xfrm>
                            <a:off x="2421213" y="698910"/>
                            <a:ext cx="5606088" cy="366276"/>
                          </a:xfrm>
                          <a:prstGeom prst="flowChartManualOperation">
                            <a:avLst/>
                          </a:prstGeom>
                          <a:solidFill>
                            <a:schemeClr val="bg1">
                              <a:lumMod val="8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4AC55A"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000000" w:themeColor="text1" w:themeShade="80"/>
                                  <w:kern w:val="24"/>
                                  <w:sz w:val="18"/>
                                  <w:szCs w:val="18"/>
                                </w:rPr>
                                <w:t>Multiplexing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Rounded Corners 40">
                          <a:extLst/>
                        </wps:cNvPr>
                        <wps:cNvSpPr/>
                        <wps:spPr>
                          <a:xfrm>
                            <a:off x="2194202" y="1725701"/>
                            <a:ext cx="449938" cy="517356"/>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82BCA1"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Rounded Corners 41">
                          <a:extLst/>
                        </wps:cNvPr>
                        <wps:cNvSpPr/>
                        <wps:spPr>
                          <a:xfrm>
                            <a:off x="1226820" y="1725701"/>
                            <a:ext cx="449938" cy="496219"/>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6335C"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wps:cNvPr>
                        <wps:cNvSpPr/>
                        <wps:spPr>
                          <a:xfrm>
                            <a:off x="5533993" y="3194379"/>
                            <a:ext cx="87438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30B55"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PDCP </w:t>
                              </w:r>
                            </w:p>
                            <w:p w14:paraId="1DA697D1"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Header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Rectangle 43">
                          <a:extLst/>
                        </wps:cNvPr>
                        <wps:cNvSpPr/>
                        <wps:spPr>
                          <a:xfrm>
                            <a:off x="6415555" y="3194379"/>
                            <a:ext cx="142461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248747"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Data segmented </w:t>
                              </w:r>
                              <w:r w:rsidRPr="00E872E8">
                                <w:rPr>
                                  <w:rFonts w:ascii="Arial" w:hAnsi="Arial"/>
                                  <w:color w:val="FFFFFF" w:themeColor="light1"/>
                                  <w:kern w:val="24"/>
                                  <w:sz w:val="18"/>
                                  <w:szCs w:val="18"/>
                                </w:rPr>
                                <w:t>and ciphered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wps:cNvPr>
                        <wps:cNvSpPr/>
                        <wps:spPr>
                          <a:xfrm>
                            <a:off x="4687003" y="3194379"/>
                            <a:ext cx="83560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29203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RLC </w:t>
                              </w:r>
                            </w:p>
                            <w:p w14:paraId="0CC701C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Header</w:t>
                              </w:r>
                            </w:p>
                          </w:txbxContent>
                        </wps:txbx>
                        <wps:bodyPr rot="0" spcFirstLastPara="0" vert="horz" wrap="square" lIns="0" tIns="0" rIns="0" bIns="0" numCol="1" spcCol="0" rtlCol="0" fromWordArt="0" anchor="ctr" anchorCtr="0" forceAA="0" compatLnSpc="1">
                          <a:prstTxWarp prst="textNoShape">
                            <a:avLst/>
                          </a:prstTxWarp>
                          <a:noAutofit/>
                        </wps:bodyPr>
                      </wps:wsp>
                      <wpg:grpSp>
                        <wpg:cNvPr id="45" name="Group 45">
                          <a:extLst/>
                        </wpg:cNvPr>
                        <wpg:cNvGrpSpPr/>
                        <wpg:grpSpPr>
                          <a:xfrm>
                            <a:off x="1816589" y="3210598"/>
                            <a:ext cx="2739763" cy="538600"/>
                            <a:chOff x="1816591" y="3210598"/>
                            <a:chExt cx="1685269" cy="304800"/>
                          </a:xfrm>
                        </wpg:grpSpPr>
                        <wps:wsp>
                          <wps:cNvPr id="49" name="Rectangle 49">
                            <a:extLst/>
                          </wps:cNvPr>
                          <wps:cNvSpPr/>
                          <wps:spPr>
                            <a:xfrm>
                              <a:off x="1816591" y="3210598"/>
                              <a:ext cx="473003" cy="3048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B913D"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resumeID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Rectangle 50">
                            <a:extLst/>
                          </wps:cNvPr>
                          <wps:cNvSpPr/>
                          <wps:spPr>
                            <a:xfrm>
                              <a:off x="2840733" y="3210598"/>
                              <a:ext cx="661127" cy="3048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EDE433"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resumeCause</w:t>
                                </w:r>
                              </w:p>
                            </w:txbxContent>
                          </wps:txbx>
                          <wps:bodyPr rot="0" spcFirstLastPara="0" vert="horz" wrap="square" lIns="0" tIns="0" rIns="0" bIns="0" numCol="1" spcCol="0" rtlCol="0" fromWordArt="0" anchor="ctr" anchorCtr="0" forceAA="0" compatLnSpc="1">
                            <a:prstTxWarp prst="textNoShape">
                              <a:avLst/>
                            </a:prstTxWarp>
                            <a:noAutofit/>
                          </wps:bodyPr>
                        </wps:wsp>
                      </wpg:grpSp>
                      <wps:wsp>
                        <wps:cNvPr id="51" name="TextBox 4">
                          <a:extLst/>
                        </wps:cNvPr>
                        <wps:cNvSpPr txBox="1"/>
                        <wps:spPr>
                          <a:xfrm>
                            <a:off x="1108945" y="2460900"/>
                            <a:ext cx="697532" cy="449130"/>
                          </a:xfrm>
                          <a:prstGeom prst="rect">
                            <a:avLst/>
                          </a:prstGeom>
                          <a:noFill/>
                        </wps:spPr>
                        <wps:txbx>
                          <w:txbxContent>
                            <w:p w14:paraId="499043FB"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wps:txbx>
                        <wps:bodyPr wrap="none" rtlCol="0">
                          <a:spAutoFit/>
                        </wps:bodyPr>
                      </wps:wsp>
                      <wps:wsp>
                        <wps:cNvPr id="52" name="TextBox 96">
                          <a:extLst/>
                        </wps:cNvPr>
                        <wps:cNvSpPr txBox="1"/>
                        <wps:spPr>
                          <a:xfrm>
                            <a:off x="1642191" y="2460900"/>
                            <a:ext cx="697532" cy="449130"/>
                          </a:xfrm>
                          <a:prstGeom prst="rect">
                            <a:avLst/>
                          </a:prstGeom>
                          <a:noFill/>
                        </wps:spPr>
                        <wps:txbx>
                          <w:txbxContent>
                            <w:p w14:paraId="3D9FCD2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wps:txbx>
                        <wps:bodyPr wrap="none" rtlCol="0">
                          <a:spAutoFit/>
                        </wps:bodyPr>
                      </wps:wsp>
                      <wps:wsp>
                        <wps:cNvPr id="53" name="TextBox 97">
                          <a:extLst/>
                        </wps:cNvPr>
                        <wps:cNvSpPr txBox="1"/>
                        <wps:spPr>
                          <a:xfrm>
                            <a:off x="2184190" y="2460900"/>
                            <a:ext cx="606826" cy="449130"/>
                          </a:xfrm>
                          <a:prstGeom prst="rect">
                            <a:avLst/>
                          </a:prstGeom>
                          <a:noFill/>
                        </wps:spPr>
                        <wps:txbx>
                          <w:txbxContent>
                            <w:p w14:paraId="693F3504"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wps:txbx>
                        <wps:bodyPr wrap="none" rtlCol="0">
                          <a:spAutoFit/>
                        </wps:bodyPr>
                      </wps:wsp>
                      <wps:wsp>
                        <wps:cNvPr id="54" name="TextBox 99">
                          <a:extLst/>
                        </wps:cNvPr>
                        <wps:cNvSpPr txBox="1"/>
                        <wps:spPr>
                          <a:xfrm>
                            <a:off x="3225758" y="2466474"/>
                            <a:ext cx="697532" cy="449130"/>
                          </a:xfrm>
                          <a:prstGeom prst="rect">
                            <a:avLst/>
                          </a:prstGeom>
                          <a:noFill/>
                        </wps:spPr>
                        <wps:txbx>
                          <w:txbxContent>
                            <w:p w14:paraId="482737E3"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64bits</w:t>
                              </w:r>
                            </w:p>
                          </w:txbxContent>
                        </wps:txbx>
                        <wps:bodyPr wrap="none" rtlCol="0">
                          <a:spAutoFit/>
                        </wps:bodyPr>
                      </wps:wsp>
                      <wps:wsp>
                        <wps:cNvPr id="55" name="TextBox 100">
                          <a:extLst/>
                        </wps:cNvPr>
                        <wps:cNvSpPr txBox="1"/>
                        <wps:spPr>
                          <a:xfrm>
                            <a:off x="4825490" y="3931303"/>
                            <a:ext cx="697532" cy="449130"/>
                          </a:xfrm>
                          <a:prstGeom prst="rect">
                            <a:avLst/>
                          </a:prstGeom>
                          <a:noFill/>
                        </wps:spPr>
                        <wps:txbx>
                          <w:txbxContent>
                            <w:p w14:paraId="168ED37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wps:txbx>
                        <wps:bodyPr wrap="none" rtlCol="0">
                          <a:spAutoFit/>
                        </wps:bodyPr>
                      </wps:wsp>
                      <wps:wsp>
                        <wps:cNvPr id="56" name="TextBox 101">
                          <a:extLst/>
                        </wps:cNvPr>
                        <wps:cNvSpPr txBox="1"/>
                        <wps:spPr>
                          <a:xfrm>
                            <a:off x="5739624" y="3931300"/>
                            <a:ext cx="606826" cy="449130"/>
                          </a:xfrm>
                          <a:prstGeom prst="rect">
                            <a:avLst/>
                          </a:prstGeom>
                          <a:noFill/>
                        </wps:spPr>
                        <wps:txbx>
                          <w:txbxContent>
                            <w:p w14:paraId="782D91E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wps:txbx>
                        <wps:bodyPr wrap="none" rtlCol="0">
                          <a:spAutoFit/>
                        </wps:bodyPr>
                      </wps:wsp>
                      <wps:wsp>
                        <wps:cNvPr id="57" name="TextBox 103">
                          <a:extLst/>
                        </wps:cNvPr>
                        <wps:cNvSpPr txBox="1"/>
                        <wps:spPr>
                          <a:xfrm>
                            <a:off x="5206378" y="2444112"/>
                            <a:ext cx="1791451" cy="449130"/>
                          </a:xfrm>
                          <a:prstGeom prst="rect">
                            <a:avLst/>
                          </a:prstGeom>
                          <a:noFill/>
                        </wps:spPr>
                        <wps:txbx>
                          <w:txbxContent>
                            <w:p w14:paraId="1B6357E0"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24bits + UL data size</w:t>
                              </w:r>
                            </w:p>
                          </w:txbxContent>
                        </wps:txbx>
                        <wps:bodyPr wrap="none" rtlCol="0">
                          <a:spAutoFit/>
                        </wps:bodyPr>
                      </wps:wsp>
                      <wps:wsp>
                        <wps:cNvPr id="58" name="Straight Arrow Connector 58">
                          <a:extLst/>
                        </wps:cNvPr>
                        <wps:cNvCnPr>
                          <a:cxnSpLocks/>
                        </wps:cNvCnPr>
                        <wps:spPr bwMode="auto">
                          <a:xfrm flipH="1">
                            <a:off x="1815378" y="2254776"/>
                            <a:ext cx="923572" cy="94912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9" name="Straight Arrow Connector 59">
                          <a:extLst/>
                        </wps:cNvPr>
                        <wps:cNvCnPr>
                          <a:cxnSpLocks/>
                        </wps:cNvCnPr>
                        <wps:spPr bwMode="auto">
                          <a:xfrm flipH="1">
                            <a:off x="4545132" y="2254776"/>
                            <a:ext cx="34135" cy="95582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0" name="Straight Arrow Connector 60">
                          <a:extLst/>
                        </wps:cNvPr>
                        <wps:cNvCnPr>
                          <a:cxnSpLocks/>
                        </wps:cNvCnPr>
                        <wps:spPr bwMode="auto">
                          <a:xfrm>
                            <a:off x="4664546" y="2245251"/>
                            <a:ext cx="40227" cy="94912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1" name="Straight Arrow Connector 61">
                          <a:extLst/>
                        </wps:cNvPr>
                        <wps:cNvCnPr>
                          <a:cxnSpLocks/>
                        </wps:cNvCnPr>
                        <wps:spPr bwMode="auto">
                          <a:xfrm>
                            <a:off x="7033641" y="2245251"/>
                            <a:ext cx="785117" cy="94912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2" name="TextBox 104">
                          <a:extLst/>
                        </wps:cNvPr>
                        <wps:cNvSpPr txBox="1"/>
                        <wps:spPr>
                          <a:xfrm>
                            <a:off x="2768693" y="3941400"/>
                            <a:ext cx="697532" cy="449130"/>
                          </a:xfrm>
                          <a:prstGeom prst="rect">
                            <a:avLst/>
                          </a:prstGeom>
                          <a:noFill/>
                        </wps:spPr>
                        <wps:txbx>
                          <w:txbxContent>
                            <w:p w14:paraId="1D1A3FAB"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wps:txbx>
                        <wps:bodyPr wrap="none" rtlCol="0">
                          <a:spAutoFit/>
                        </wps:bodyPr>
                      </wps:wsp>
                      <wps:wsp>
                        <wps:cNvPr id="353" name="TextBox 105">
                          <a:extLst/>
                        </wps:cNvPr>
                        <wps:cNvSpPr txBox="1"/>
                        <wps:spPr>
                          <a:xfrm>
                            <a:off x="3759003" y="3950762"/>
                            <a:ext cx="606826" cy="449130"/>
                          </a:xfrm>
                          <a:prstGeom prst="rect">
                            <a:avLst/>
                          </a:prstGeom>
                          <a:noFill/>
                        </wps:spPr>
                        <wps:txbx>
                          <w:txbxContent>
                            <w:p w14:paraId="64E1ED58"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wps:txbx>
                        <wps:bodyPr wrap="none" rtlCol="0">
                          <a:spAutoFit/>
                        </wps:bodyPr>
                      </wps:wsp>
                      <wps:wsp>
                        <wps:cNvPr id="354" name="Rectangle 354">
                          <a:extLst/>
                        </wps:cNvPr>
                        <wps:cNvSpPr/>
                        <wps:spPr>
                          <a:xfrm>
                            <a:off x="2633879" y="3206655"/>
                            <a:ext cx="798309"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C85D88"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sRMAC-I</w:t>
                              </w:r>
                            </w:p>
                            <w:p w14:paraId="06B8EB00" w14:textId="1D356A6A"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w:t>
                              </w:r>
                              <w:r>
                                <w:rPr>
                                  <w:rFonts w:ascii="Arial" w:hAnsi="Arial"/>
                                  <w:color w:val="FFFFFF" w:themeColor="light1"/>
                                  <w:kern w:val="24"/>
                                  <w:sz w:val="18"/>
                                  <w:szCs w:val="18"/>
                                </w:rPr>
                                <w:t>16b</w:t>
                              </w:r>
                              <w:r w:rsidRPr="00E872E8">
                                <w:rPr>
                                  <w:rFonts w:ascii="Arial" w:hAnsi="Arial"/>
                                  <w:color w:val="FFFFFF" w:themeColor="light1"/>
                                  <w:kern w:val="24"/>
                                  <w:sz w:val="18"/>
                                  <w:szCs w:val="18"/>
                                </w:rPr>
                                <w:t>it</w:t>
                              </w:r>
                              <w:r>
                                <w:rPr>
                                  <w:rFonts w:ascii="Arial" w:hAnsi="Arial"/>
                                  <w:color w:val="FFFFFF" w:themeColor="light1"/>
                                  <w:kern w:val="24"/>
                                  <w:sz w:val="18"/>
                                  <w:szCs w:val="18"/>
                                </w:rPr>
                                <w:t>s</w:t>
                              </w:r>
                              <w:r w:rsidRPr="00E872E8">
                                <w:rPr>
                                  <w:rFonts w:ascii="Arial" w:hAnsi="Arial"/>
                                  <w:color w:val="FFFFFF" w:themeColor="light1"/>
                                  <w:kern w:val="24"/>
                                  <w:sz w:val="18"/>
                                  <w:szCs w:val="18"/>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5" name="TextBox 42">
                          <a:extLst/>
                        </wps:cNvPr>
                        <wps:cNvSpPr txBox="1"/>
                        <wps:spPr>
                          <a:xfrm>
                            <a:off x="1854560" y="3935908"/>
                            <a:ext cx="697532" cy="449130"/>
                          </a:xfrm>
                          <a:prstGeom prst="rect">
                            <a:avLst/>
                          </a:prstGeom>
                          <a:noFill/>
                        </wps:spPr>
                        <wps:txbx>
                          <w:txbxContent>
                            <w:p w14:paraId="708B002F"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40bits</w:t>
                              </w:r>
                            </w:p>
                          </w:txbxContent>
                        </wps:txbx>
                        <wps:bodyPr wrap="none" rtlCol="0">
                          <a:spAutoFit/>
                        </wps:bodyPr>
                      </wps:wsp>
                    </wpg:wgp>
                  </a:graphicData>
                </a:graphic>
              </wp:inline>
            </w:drawing>
          </mc:Choice>
          <mc:Fallback>
            <w:pict>
              <v:group w14:anchorId="08F9F3BC" id="Group 1" o:spid="_x0000_s1047" style="width:442.5pt;height:242.45pt;mso-position-horizontal-relative:char;mso-position-vertical-relative:line" coordsize="80273,43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">
                <v:line id="Straight Connector 23" o:spid="_x0000_s1048" style="position:absolute;flip:x;visibility:visible;mso-wrap-style:square" from="52073,10785" to="52095,16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" strokecolor="#7f7f7f [1612]" strokeweight="1.5pt">
                  <v:stroke joinstyle="miter"/>
                  <o:lock v:ext="edit" shapetype="f"/>
                </v:line>
                <v:shape id="Text Box 2" o:spid="_x0000_s1049" type="#_x0000_t202" style="position:absolute;top:11761;width:9723;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" stroked="f">
                  <v:textbox inset="0,0,0,0">
                    <w:txbxContent>
                      <w:p w14:paraId="2A9915BB"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b/>
                            <w:bCs/>
                            <w:i/>
                            <w:iCs/>
                            <w:color w:val="000000" w:themeColor="text1"/>
                            <w:kern w:val="24"/>
                            <w:sz w:val="18"/>
                            <w:szCs w:val="18"/>
                          </w:rPr>
                          <w:t>MAC</w:t>
                        </w:r>
                      </w:p>
                    </w:txbxContent>
                  </v:textbox>
                </v:shape>
                <v:rect id="Rectangle 25" o:spid="_x0000_s1050" style="position:absolute;left:11386;top:16549;width:59949;height:64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" fillcolor="#bfbfbf [2412]" strokecolor="#bfbfbf [2412]" strokeweight="1pt"/>
                <v:roundrect id="Rectangle: Rounded Corners 26" o:spid="_x0000_s1051" style="position:absolute;left:17141;top:17257;width:4499;height:4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" fillcolor="#ffd966 [1943]" strokecolor="black [3213]" strokeweight="1pt">
                  <v:stroke joinstyle="miter"/>
                  <v:textbox inset="0,0,0,0">
                    <w:txbxContent>
                      <w:p w14:paraId="276090B0"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2</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7" o:spid="_x0000_s1052" type="#_x0000_t87" style="position:absolute;left:9144;top:6264;width:2938;height:18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" adj="287,10643" strokecolor="#5b9bd5 [3204]" strokeweight=".5pt">
                  <v:stroke joinstyle="miter"/>
                </v:shape>
                <v:line id="Straight Connector 28" o:spid="_x0000_s1053" style="position:absolute;visibility:visible;mso-wrap-style:square" from="67311,884" to="67311,8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" strokecolor="#5b9bd5 [3204]" strokeweight="1.5pt">
                  <v:stroke joinstyle="miter"/>
                  <o:lock v:ext="edit" shapetype="f"/>
                </v:line>
                <v:rect id="Rectangle 30" o:spid="_x0000_s1054" style="position:absolute;left:46645;top:17066;width:23622;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" fillcolor="#5b9bd5 [3204]" strokecolor="#1f4d78 [1604]" strokeweight="1pt">
                  <v:textbox inset="0,0,0,0">
                    <w:txbxContent>
                      <w:p w14:paraId="6CABAF5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DTCH SDU2 for </w:t>
                        </w:r>
                        <w:r w:rsidRPr="00E872E8">
                          <w:rPr>
                            <w:rFonts w:ascii="Arial" w:hAnsi="Arial"/>
                            <w:color w:val="FFFFFF" w:themeColor="light1"/>
                            <w:kern w:val="24"/>
                            <w:sz w:val="18"/>
                            <w:szCs w:val="18"/>
                          </w:rPr>
                          <w:t>ciphered data</w:t>
                        </w:r>
                      </w:p>
                    </w:txbxContent>
                  </v:textbox>
                </v:rect>
                <v:shape id="Text Box 2" o:spid="_x0000_s1055" type="#_x0000_t202" style="position:absolute;left:52578;top:11552;width:12579;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22565844"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DTCH SDU</w:t>
                        </w:r>
                      </w:p>
                    </w:txbxContent>
                  </v:textbox>
                </v:shape>
                <v:shape id="Text Box 2" o:spid="_x0000_s1056" type="#_x0000_t202" style="position:absolute;left:67410;width:3925;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" filled="f" stroked="f">
                  <v:textbox style="layout-flow:vertical" inset="0,0,0,0">
                    <w:txbxContent>
                      <w:p w14:paraId="3A270706"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DRB</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3" o:spid="_x0000_s1057" type="#_x0000_t88" style="position:absolute;left:57184;top:3354;width:2452;height:2348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" adj="2080,10110" strokecolor="black [3213]" strokeweight="1pt">
                  <v:textbox inset="2mm,,2mm"/>
                </v:shape>
                <v:line id="Straight Connector 34" o:spid="_x0000_s1058" style="position:absolute;visibility:visible;mso-wrap-style:square" from="37005,115" to="37005,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" strokecolor="#0070c0" strokeweight="1.5pt">
                  <v:stroke joinstyle="miter"/>
                  <o:lock v:ext="edit" shapetype="f"/>
                </v:line>
                <v:rect id="Rectangle 35" o:spid="_x0000_s1059" style="position:absolute;left:27507;top:17161;width:18213;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" fillcolor="#0070c0" strokecolor="#0070c0" strokeweight="1pt">
                  <v:textbox inset="0,0,0,0">
                    <w:txbxContent>
                      <w:p w14:paraId="29874592"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CCCH SDU1 for RRCResumeRequest</w:t>
                        </w:r>
                      </w:p>
                    </w:txbxContent>
                  </v:textbox>
                </v:rect>
                <v:shape id="Text Box 2" o:spid="_x0000_s1060" type="#_x0000_t202" style="position:absolute;left:28568;top:11392;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0FAB89A6"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themeColor="text1"/>
                            <w:kern w:val="24"/>
                            <w:sz w:val="18"/>
                            <w:szCs w:val="18"/>
                          </w:rPr>
                          <w:t>CCCH SDU</w:t>
                        </w:r>
                      </w:p>
                    </w:txbxContent>
                  </v:textbox>
                </v:shape>
                <v:shape id="Text Box 2" o:spid="_x0000_s1061" type="#_x0000_t202" style="position:absolute;left:37644;top:115;width:3163;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" filled="f" stroked="f">
                  <v:textbox style="layout-flow:vertical" inset="0,0,0,0">
                    <w:txbxContent>
                      <w:p w14:paraId="37E37AE2" w14:textId="77777777" w:rsidR="004270E9" w:rsidRPr="00E872E8" w:rsidRDefault="004270E9" w:rsidP="00E872E8">
                        <w:pPr>
                          <w:pStyle w:val="NormalWeb"/>
                          <w:spacing w:before="0" w:beforeAutospacing="0" w:after="0" w:afterAutospacing="0"/>
                          <w:textAlignment w:val="baseline"/>
                          <w:rPr>
                            <w:sz w:val="18"/>
                            <w:szCs w:val="18"/>
                          </w:rPr>
                        </w:pPr>
                        <w:r w:rsidRPr="00E872E8">
                          <w:rPr>
                            <w:rFonts w:ascii="Arial" w:hAnsi="Arial" w:cstheme="minorBidi"/>
                            <w:color w:val="000000" w:themeColor="text1"/>
                            <w:kern w:val="24"/>
                            <w:sz w:val="18"/>
                            <w:szCs w:val="18"/>
                          </w:rPr>
                          <w:t>SRB0</w:t>
                        </w:r>
                      </w:p>
                    </w:txbxContent>
                  </v:textbox>
                </v:shape>
                <v:shape id="Right Brace 38" o:spid="_x0000_s1062" type="#_x0000_t88" style="position:absolute;left:35269;top:5813;width:2300;height:18556;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" adj="5371,10494" strokecolor="black [3213]" strokeweight="1pt">
                  <v:textbox inset="2mm,,2mm"/>
                </v:shape>
                <v:shapetype id="_x0000_t119" coordsize="21600,21600" o:spt="119" path="m,l21600,,17240,21600r-12880,xe">
                  <v:stroke joinstyle="miter"/>
                  <v:path gradientshapeok="t" o:connecttype="custom" o:connectlocs="10800,0;2180,10800;10800,21600;19420,10800" textboxrect="4321,0,17204,21600"/>
                </v:shapetype>
                <v:shape id="Flowchart: Manual Operation 39" o:spid="_x0000_s1063" type="#_x0000_t119" style="position:absolute;left:24212;top:6989;width:56061;height:3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" fillcolor="#d8d8d8 [2732]" strokecolor="black [1613]" strokeweight="1pt">
                  <v:textbox inset="0,0,0,0">
                    <w:txbxContent>
                      <w:p w14:paraId="444AC55A"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000000" w:themeColor="text1" w:themeShade="80"/>
                            <w:kern w:val="24"/>
                            <w:sz w:val="18"/>
                            <w:szCs w:val="18"/>
                          </w:rPr>
                          <w:t>Multiplexing</w:t>
                        </w:r>
                      </w:p>
                    </w:txbxContent>
                  </v:textbox>
                </v:shape>
                <v:roundrect id="Rectangle: Rounded Corners 40" o:spid="_x0000_s1064" style="position:absolute;left:21942;top:17257;width:4499;height:5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" fillcolor="#ffd966 [1943]" strokecolor="black [3213]" strokeweight="1pt">
                  <v:stroke joinstyle="miter"/>
                  <v:textbox inset="0,0,0,0">
                    <w:txbxContent>
                      <w:p w14:paraId="2782BCA1"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3</w:t>
                        </w:r>
                      </w:p>
                    </w:txbxContent>
                  </v:textbox>
                </v:roundrect>
                <v:roundrect id="Rectangle: Rounded Corners 41" o:spid="_x0000_s1065" style="position:absolute;left:12268;top:17257;width:4499;height:4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" fillcolor="#ffd966 [1943]" strokecolor="black [3213]" strokeweight="1pt">
                  <v:stroke joinstyle="miter"/>
                  <v:textbox inset="0,0,0,0">
                    <w:txbxContent>
                      <w:p w14:paraId="3DC6335C"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000000"/>
                            <w:kern w:val="24"/>
                            <w:sz w:val="18"/>
                            <w:szCs w:val="18"/>
                          </w:rPr>
                          <w:t>S-HD 1</w:t>
                        </w:r>
                      </w:p>
                    </w:txbxContent>
                  </v:textbox>
                </v:roundrect>
                <v:rect id="Rectangle 42" o:spid="_x0000_s1066" style="position:absolute;left:55339;top:31943;width:874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" fillcolor="#5b9bd5 [3204]" strokecolor="#1f4d78 [1604]" strokeweight="1pt">
                  <v:textbox inset="0,0,0,0">
                    <w:txbxContent>
                      <w:p w14:paraId="48130B55"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PDCP </w:t>
                        </w:r>
                      </w:p>
                      <w:p w14:paraId="1DA697D1"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Header</w:t>
                        </w:r>
                      </w:p>
                    </w:txbxContent>
                  </v:textbox>
                </v:rect>
                <v:rect id="Rectangle 43" o:spid="_x0000_s1067" style="position:absolute;left:64155;top:31943;width:1424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" fillcolor="#5b9bd5 [3204]" strokecolor="#1f4d78 [1604]" strokeweight="1pt">
                  <v:textbox inset="0,0,0,0">
                    <w:txbxContent>
                      <w:p w14:paraId="76248747"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Data segmented </w:t>
                        </w:r>
                        <w:r w:rsidRPr="00E872E8">
                          <w:rPr>
                            <w:rFonts w:ascii="Arial" w:hAnsi="Arial"/>
                            <w:color w:val="FFFFFF" w:themeColor="light1"/>
                            <w:kern w:val="24"/>
                            <w:sz w:val="18"/>
                            <w:szCs w:val="18"/>
                          </w:rPr>
                          <w:t>and ciphered</w:t>
                        </w:r>
                      </w:p>
                    </w:txbxContent>
                  </v:textbox>
                </v:rect>
                <v:rect id="Rectangle 44" o:spid="_x0000_s1068" style="position:absolute;left:46870;top:31943;width:835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" fillcolor="#5b9bd5 [3204]" strokecolor="#1f4d78 [1604]" strokeweight="1pt">
                  <v:textbox inset="0,0,0,0">
                    <w:txbxContent>
                      <w:p w14:paraId="6829203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 xml:space="preserve">RLC </w:t>
                        </w:r>
                      </w:p>
                      <w:p w14:paraId="0CC701CF"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Header</w:t>
                        </w:r>
                      </w:p>
                    </w:txbxContent>
                  </v:textbox>
                </v:rect>
                <v:group id="Group 45" o:spid="_x0000_s1069" style="position:absolute;left:18165;top:32105;width:27398;height:5386" coordorigin="18165,32105" coordsize="1685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9" o:spid="_x0000_s1070" style="position:absolute;left:18165;top:32105;width:4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" fillcolor="#0070c0" strokecolor="#0070c0" strokeweight="1pt">
                    <v:textbox inset="0,0,0,0">
                      <w:txbxContent>
                        <w:p w14:paraId="28CB913D"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eastAsia="Times New Roman" w:hAnsi="Arial"/>
                              <w:color w:val="FFFFFF" w:themeColor="light1"/>
                              <w:kern w:val="24"/>
                              <w:sz w:val="18"/>
                              <w:szCs w:val="18"/>
                            </w:rPr>
                            <w:t>resumeID</w:t>
                          </w:r>
                        </w:p>
                      </w:txbxContent>
                    </v:textbox>
                  </v:rect>
                  <v:rect id="Rectangle 50" o:spid="_x0000_s1071" style="position:absolute;left:28407;top:32105;width:661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" fillcolor="#0070c0" strokecolor="#0070c0" strokeweight="1pt">
                    <v:textbox inset="0,0,0,0">
                      <w:txbxContent>
                        <w:p w14:paraId="34EDE433"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resumeCause</w:t>
                          </w:r>
                        </w:p>
                      </w:txbxContent>
                    </v:textbox>
                  </v:rect>
                </v:group>
                <v:shape id="TextBox 4" o:spid="_x0000_s1072" type="#_x0000_t202" style="position:absolute;left:11089;top:24609;width:6975;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filled="f" stroked="f">
                  <v:textbox style="mso-fit-shape-to-text:t">
                    <w:txbxContent>
                      <w:p w14:paraId="499043FB"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v:textbox>
                </v:shape>
                <v:shape id="TextBox 96" o:spid="_x0000_s1073" type="#_x0000_t202" style="position:absolute;left:16421;top:24609;width:6976;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" filled="f" stroked="f">
                  <v:textbox style="mso-fit-shape-to-text:t">
                    <w:txbxContent>
                      <w:p w14:paraId="3D9FCD2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v:textbox>
                </v:shape>
                <v:shape id="TextBox 97" o:spid="_x0000_s1074" type="#_x0000_t202" style="position:absolute;left:21841;top:24609;width:6069;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" filled="f" stroked="f">
                  <v:textbox style="mso-fit-shape-to-text:t">
                    <w:txbxContent>
                      <w:p w14:paraId="693F3504"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v:textbox>
                </v:shape>
                <v:shape id="TextBox 99" o:spid="_x0000_s1075" type="#_x0000_t202" style="position:absolute;left:32257;top:24664;width:6975;height:4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482737E3"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64bits</w:t>
                        </w:r>
                      </w:p>
                    </w:txbxContent>
                  </v:textbox>
                </v:shape>
                <v:shape id="TextBox 100" o:spid="_x0000_s1076" type="#_x0000_t202" style="position:absolute;left:48254;top:39313;width:6976;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168ED37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v:textbox>
                </v:shape>
                <v:shape id="TextBox 101" o:spid="_x0000_s1077" type="#_x0000_t202" style="position:absolute;left:57396;top:39313;width:6068;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782D91E2"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v:textbox>
                </v:shape>
                <v:shape id="TextBox 103" o:spid="_x0000_s1078" type="#_x0000_t202" style="position:absolute;left:52063;top:24441;width:17915;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1B6357E0"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24bits + UL data size</w:t>
                        </w:r>
                      </w:p>
                    </w:txbxContent>
                  </v:textbox>
                </v:shape>
                <v:shape id="Straight Arrow Connector 58" o:spid="_x0000_s1079" type="#_x0000_t32" style="position:absolute;left:18153;top:22547;width:9236;height:94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" filled="t" fillcolor="#5b9bd5 [3204]" strokecolor="black [3213]" strokeweight="1pt">
                  <v:stroke endarrow="block"/>
                  <o:lock v:ext="edit" shapetype="f"/>
                </v:shape>
                <v:shape id="Straight Arrow Connector 59" o:spid="_x0000_s1080" type="#_x0000_t32" style="position:absolute;left:45451;top:22547;width:341;height:95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" filled="t" fillcolor="#5b9bd5 [3204]" strokecolor="black [3213]" strokeweight="1pt">
                  <v:stroke endarrow="block"/>
                  <o:lock v:ext="edit" shapetype="f"/>
                </v:shape>
                <v:shape id="Straight Arrow Connector 60" o:spid="_x0000_s1081" type="#_x0000_t32" style="position:absolute;left:46645;top:22452;width:402;height:94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" filled="t" fillcolor="#5b9bd5 [3204]" strokecolor="black [3213]" strokeweight="1pt">
                  <v:stroke endarrow="block"/>
                  <o:lock v:ext="edit" shapetype="f"/>
                </v:shape>
                <v:shape id="Straight Arrow Connector 61" o:spid="_x0000_s1082" type="#_x0000_t32" style="position:absolute;left:70336;top:22452;width:7851;height:94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" filled="t" fillcolor="#5b9bd5 [3204]" strokecolor="black [3213]" strokeweight="1pt">
                  <v:stroke endarrow="block"/>
                  <o:lock v:ext="edit" shapetype="f"/>
                </v:shape>
                <v:shape id="TextBox 104" o:spid="_x0000_s1083" type="#_x0000_t202" style="position:absolute;left:27686;top:39414;width:6976;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" filled="f" stroked="f">
                  <v:textbox style="mso-fit-shape-to-text:t">
                    <w:txbxContent>
                      <w:p w14:paraId="1D1A3FAB"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16bits</w:t>
                        </w:r>
                      </w:p>
                    </w:txbxContent>
                  </v:textbox>
                </v:shape>
                <v:shape id="TextBox 105" o:spid="_x0000_s1084" type="#_x0000_t202" style="position:absolute;left:37590;top:39507;width:6068;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" filled="f" stroked="f">
                  <v:textbox style="mso-fit-shape-to-text:t">
                    <w:txbxContent>
                      <w:p w14:paraId="64E1ED58"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8bits</w:t>
                        </w:r>
                      </w:p>
                    </w:txbxContent>
                  </v:textbox>
                </v:shape>
                <v:rect id="Rectangle 354" o:spid="_x0000_s1085" style="position:absolute;left:26338;top:32066;width:7983;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" fillcolor="#0070c0" strokecolor="#0070c0" strokeweight="1pt">
                  <v:textbox inset="0,0,0,0">
                    <w:txbxContent>
                      <w:p w14:paraId="29C85D88" w14:textId="77777777"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sRMAC-I</w:t>
                        </w:r>
                      </w:p>
                      <w:p w14:paraId="06B8EB00" w14:textId="1D356A6A" w:rsidR="004270E9" w:rsidRPr="00E872E8" w:rsidRDefault="004270E9" w:rsidP="00E872E8">
                        <w:pPr>
                          <w:pStyle w:val="NormalWeb"/>
                          <w:overflowPunct w:val="0"/>
                          <w:spacing w:before="0" w:beforeAutospacing="0" w:after="0" w:afterAutospacing="0"/>
                          <w:jc w:val="center"/>
                          <w:textAlignment w:val="baseline"/>
                          <w:rPr>
                            <w:sz w:val="18"/>
                            <w:szCs w:val="18"/>
                          </w:rPr>
                        </w:pPr>
                        <w:r w:rsidRPr="00E872E8">
                          <w:rPr>
                            <w:rFonts w:ascii="Arial" w:hAnsi="Arial"/>
                            <w:color w:val="FFFFFF" w:themeColor="light1"/>
                            <w:kern w:val="24"/>
                            <w:sz w:val="18"/>
                            <w:szCs w:val="18"/>
                          </w:rPr>
                          <w:t>(</w:t>
                        </w:r>
                        <w:r>
                          <w:rPr>
                            <w:rFonts w:ascii="Arial" w:hAnsi="Arial"/>
                            <w:color w:val="FFFFFF" w:themeColor="light1"/>
                            <w:kern w:val="24"/>
                            <w:sz w:val="18"/>
                            <w:szCs w:val="18"/>
                          </w:rPr>
                          <w:t>16b</w:t>
                        </w:r>
                        <w:r w:rsidRPr="00E872E8">
                          <w:rPr>
                            <w:rFonts w:ascii="Arial" w:hAnsi="Arial"/>
                            <w:color w:val="FFFFFF" w:themeColor="light1"/>
                            <w:kern w:val="24"/>
                            <w:sz w:val="18"/>
                            <w:szCs w:val="18"/>
                          </w:rPr>
                          <w:t>it</w:t>
                        </w:r>
                        <w:r>
                          <w:rPr>
                            <w:rFonts w:ascii="Arial" w:hAnsi="Arial"/>
                            <w:color w:val="FFFFFF" w:themeColor="light1"/>
                            <w:kern w:val="24"/>
                            <w:sz w:val="18"/>
                            <w:szCs w:val="18"/>
                          </w:rPr>
                          <w:t>s</w:t>
                        </w:r>
                        <w:r w:rsidRPr="00E872E8">
                          <w:rPr>
                            <w:rFonts w:ascii="Arial" w:hAnsi="Arial"/>
                            <w:color w:val="FFFFFF" w:themeColor="light1"/>
                            <w:kern w:val="24"/>
                            <w:sz w:val="18"/>
                            <w:szCs w:val="18"/>
                          </w:rPr>
                          <w:t>)</w:t>
                        </w:r>
                      </w:p>
                    </w:txbxContent>
                  </v:textbox>
                </v:rect>
                <v:shape id="TextBox 42" o:spid="_x0000_s1086" type="#_x0000_t202" style="position:absolute;left:18545;top:39359;width:6975;height:4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" filled="f" stroked="f">
                  <v:textbox style="mso-fit-shape-to-text:t">
                    <w:txbxContent>
                      <w:p w14:paraId="708B002F" w14:textId="77777777" w:rsidR="004270E9" w:rsidRPr="00E872E8" w:rsidRDefault="004270E9" w:rsidP="00E872E8">
                        <w:pPr>
                          <w:pStyle w:val="NormalWeb"/>
                          <w:spacing w:before="144" w:beforeAutospacing="0" w:after="0" w:afterAutospacing="0"/>
                          <w:textAlignment w:val="baseline"/>
                          <w:rPr>
                            <w:sz w:val="18"/>
                            <w:szCs w:val="18"/>
                          </w:rPr>
                        </w:pPr>
                        <w:r w:rsidRPr="00E872E8">
                          <w:rPr>
                            <w:rFonts w:ascii="Arial" w:hAnsi="Arial" w:cstheme="minorBidi"/>
                            <w:color w:val="000000" w:themeColor="text1"/>
                            <w:kern w:val="24"/>
                            <w:sz w:val="18"/>
                            <w:szCs w:val="18"/>
                          </w:rPr>
                          <w:t>40bits</w:t>
                        </w:r>
                      </w:p>
                    </w:txbxContent>
                  </v:textbox>
                </v:shape>
                <w10:anchorlock/>
              </v:group>
            </w:pict>
          </mc:Fallback>
        </mc:AlternateContent>
      </w:r>
    </w:p>
    <w:p w14:paraId="19D90A24" w14:textId="5BF61E96" w:rsidR="007E79CB" w:rsidRDefault="007E79CB" w:rsidP="007E79CB">
      <w:pPr>
        <w:spacing w:before="60" w:after="60"/>
        <w:jc w:val="center"/>
      </w:pPr>
      <w:bookmarkStart w:id="22" w:name="_Ref498436113"/>
      <w:r w:rsidRPr="00F524EA">
        <w:t xml:space="preserve">Figure </w:t>
      </w:r>
      <w:r w:rsidRPr="00F524EA">
        <w:fldChar w:fldCharType="begin"/>
      </w:r>
      <w:r w:rsidRPr="00F524EA">
        <w:instrText xml:space="preserve"> SEQ Figure \* ARABIC </w:instrText>
      </w:r>
      <w:r w:rsidRPr="00F524EA">
        <w:fldChar w:fldCharType="separate"/>
      </w:r>
      <w:r w:rsidR="00E81D55">
        <w:rPr>
          <w:noProof/>
        </w:rPr>
        <w:t>2</w:t>
      </w:r>
      <w:r w:rsidRPr="00F524EA">
        <w:fldChar w:fldCharType="end"/>
      </w:r>
      <w:bookmarkEnd w:id="22"/>
      <w:r w:rsidRPr="00F524EA">
        <w:t xml:space="preserve">: </w:t>
      </w:r>
      <w:r>
        <w:t>Content of Msg3 in UP solution</w:t>
      </w:r>
    </w:p>
    <w:p w14:paraId="5C3C67B8" w14:textId="295F24F0" w:rsidR="000246CD" w:rsidRDefault="00C9481B" w:rsidP="001B790B">
      <w:pPr>
        <w:spacing w:before="60" w:after="60"/>
      </w:pPr>
      <w:r>
        <w:fldChar w:fldCharType="begin"/>
      </w:r>
      <w:r>
        <w:instrText xml:space="preserve"> REF _Ref498436791 \h </w:instrText>
      </w:r>
      <w:r>
        <w:fldChar w:fldCharType="separate"/>
      </w:r>
      <w:r w:rsidR="00E81D55" w:rsidRPr="00F524EA">
        <w:t xml:space="preserve">Figure </w:t>
      </w:r>
      <w:r w:rsidR="00E81D55">
        <w:rPr>
          <w:noProof/>
        </w:rPr>
        <w:t>3</w:t>
      </w:r>
      <w:r>
        <w:fldChar w:fldCharType="end"/>
      </w:r>
      <w:r>
        <w:t xml:space="preserve"> shows detailed content of the MAC PDU for Msg4 in case the UE is indicated to go back to idle mode when receiving Msg4.</w:t>
      </w:r>
      <w:r w:rsidR="00B42909">
        <w:t xml:space="preserve"> Note that Msg4 includes also the Contention Resolution</w:t>
      </w:r>
      <w:r>
        <w:t xml:space="preserve"> </w:t>
      </w:r>
      <w:r w:rsidR="00B42909">
        <w:t>MAC control element.</w:t>
      </w:r>
      <w:r w:rsidR="004270E9">
        <w:t xml:space="preserve"> In addition, </w:t>
      </w:r>
      <w:r w:rsidR="004270E9">
        <w:rPr>
          <w:lang w:val="en-US"/>
        </w:rPr>
        <w:t>we assume that NCC is provided in Msg4</w:t>
      </w:r>
      <w:r w:rsidR="00A55630">
        <w:rPr>
          <w:lang w:val="en-US"/>
        </w:rPr>
        <w:t xml:space="preserve"> in case the UE is indicated to return Idle mode.</w:t>
      </w:r>
      <w:r w:rsidR="00B42909">
        <w:t xml:space="preserve"> </w:t>
      </w:r>
      <w:r>
        <w:t>With a similar analysis on the message size, the total size of Msg4 in UP solution is 31 bytes and DL data.</w:t>
      </w:r>
    </w:p>
    <w:p w14:paraId="002EED46" w14:textId="436C3139" w:rsidR="000246CD" w:rsidRPr="005A7962" w:rsidRDefault="000246CD" w:rsidP="000246CD">
      <w:pPr>
        <w:pStyle w:val="Observation"/>
        <w:rPr>
          <w:lang w:val="en-US"/>
        </w:rPr>
      </w:pPr>
      <w:bookmarkStart w:id="23" w:name="_Toc498515937"/>
      <w:bookmarkStart w:id="24" w:name="_Toc498515969"/>
      <w:bookmarkStart w:id="25" w:name="_Toc498600978"/>
      <w:bookmarkStart w:id="26" w:name="_Toc498601988"/>
      <w:bookmarkStart w:id="27" w:name="_Toc498602015"/>
      <w:bookmarkStart w:id="28" w:name="_Toc498602048"/>
      <w:bookmarkStart w:id="29" w:name="_Toc498602077"/>
      <w:bookmarkStart w:id="30" w:name="_Toc498602113"/>
      <w:bookmarkStart w:id="31" w:name="_Toc498602128"/>
      <w:bookmarkStart w:id="32" w:name="_Toc498602247"/>
      <w:bookmarkStart w:id="33" w:name="_Toc498625958"/>
      <w:bookmarkStart w:id="34" w:name="_Toc498626014"/>
      <w:bookmarkStart w:id="35" w:name="_Toc498626123"/>
      <w:bookmarkStart w:id="36" w:name="_Toc498626140"/>
      <w:bookmarkStart w:id="37" w:name="_Toc498638709"/>
      <w:bookmarkStart w:id="38" w:name="_Toc498644646"/>
      <w:r w:rsidRPr="00255BCB">
        <w:rPr>
          <w:lang w:val="en-US"/>
        </w:rPr>
        <w:t xml:space="preserve">For </w:t>
      </w:r>
      <w:r>
        <w:rPr>
          <w:lang w:val="en-US"/>
        </w:rPr>
        <w:t>UP solution, total size of Msg4 PDU is 31 bytes plus DL 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B89032" w14:textId="37272794" w:rsidR="001B790B" w:rsidRPr="008366F8" w:rsidRDefault="001B790B" w:rsidP="001B790B">
      <w:pPr>
        <w:spacing w:before="60" w:after="60"/>
      </w:pPr>
    </w:p>
    <w:p w14:paraId="7C558740" w14:textId="2A91BE06" w:rsidR="00A41E4F" w:rsidRDefault="00CE2139" w:rsidP="00A41E4F">
      <w:pPr>
        <w:pStyle w:val="BodyText"/>
        <w:rPr>
          <w:rFonts w:cs="Arial"/>
        </w:rPr>
      </w:pPr>
      <w:r>
        <w:rPr>
          <w:rFonts w:cs="Arial"/>
        </w:rPr>
        <w:t xml:space="preserve">     </w:t>
      </w:r>
      <w:r w:rsidR="00A41E4F">
        <w:rPr>
          <w:rFonts w:cs="Arial"/>
        </w:rPr>
        <w:t xml:space="preserve">     </w:t>
      </w:r>
      <w:r w:rsidR="00A41E4F" w:rsidRPr="00CC3EBD">
        <w:rPr>
          <w:rFonts w:cs="Arial"/>
          <w:noProof/>
          <w:lang w:val="en-US" w:eastAsia="en-US"/>
        </w:rPr>
        <mc:AlternateContent>
          <mc:Choice Requires="wpg">
            <w:drawing>
              <wp:inline distT="0" distB="0" distL="0" distR="0" wp14:anchorId="23D326BB" wp14:editId="54E48F67">
                <wp:extent cx="5659200" cy="2475325"/>
                <wp:effectExtent l="0" t="0" r="93980" b="20320"/>
                <wp:docPr id="364" name="Group 4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659200" cy="2475325"/>
                          <a:chOff x="0" y="0"/>
                          <a:chExt cx="8084521" cy="3534187"/>
                        </a:xfrm>
                      </wpg:grpSpPr>
                      <wps:wsp>
                        <wps:cNvPr id="365" name="Rectangle 365">
                          <a:extLst/>
                        </wps:cNvPr>
                        <wps:cNvSpPr/>
                        <wps:spPr>
                          <a:xfrm>
                            <a:off x="2277042" y="1574520"/>
                            <a:ext cx="5518430" cy="665212"/>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Straight Connector 366">
                          <a:extLst/>
                        </wps:cNvPr>
                        <wps:cNvCnPr>
                          <a:cxnSpLocks/>
                        </wps:cNvCnPr>
                        <wps:spPr>
                          <a:xfrm flipH="1">
                            <a:off x="3900562" y="1000944"/>
                            <a:ext cx="2234" cy="554913"/>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67" name="Rectangle 367">
                          <a:extLst/>
                        </wps:cNvPr>
                        <wps:cNvSpPr/>
                        <wps:spPr>
                          <a:xfrm>
                            <a:off x="182100" y="1570153"/>
                            <a:ext cx="2038534" cy="680079"/>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Rounded Corners 368">
                          <a:extLst/>
                        </wps:cNvPr>
                        <wps:cNvSpPr/>
                        <wps:spPr>
                          <a:xfrm>
                            <a:off x="722420" y="1619763"/>
                            <a:ext cx="449938" cy="562684"/>
                          </a:xfrm>
                          <a:prstGeom prst="round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D992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Pr>
                                  <w:rFonts w:ascii="Arial" w:hAnsi="Arial" w:cs="Arial"/>
                                  <w:color w:val="FFFFFF" w:themeColor="light1"/>
                                  <w:kern w:val="24"/>
                                  <w:sz w:val="18"/>
                                  <w:szCs w:val="18"/>
                                </w:rPr>
                                <w:t>S-HD</w:t>
                              </w:r>
                              <w:r w:rsidRPr="00CC3EBD">
                                <w:rPr>
                                  <w:rFonts w:ascii="Arial" w:hAnsi="Arial" w:cs="Arial"/>
                                  <w:color w:val="FFFFFF" w:themeColor="light1"/>
                                  <w:kern w:val="24"/>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9" name="Straight Connector 369">
                          <a:extLst/>
                        </wps:cNvPr>
                        <wps:cNvCnPr>
                          <a:cxnSpLocks/>
                        </wps:cNvCnPr>
                        <wps:spPr>
                          <a:xfrm>
                            <a:off x="5424306" y="88425"/>
                            <a:ext cx="0" cy="72621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70" name="Rectangle 370">
                          <a:extLst/>
                        </wps:cNvPr>
                        <wps:cNvSpPr/>
                        <wps:spPr>
                          <a:xfrm>
                            <a:off x="5131495" y="1634413"/>
                            <a:ext cx="2612039" cy="545575"/>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B908B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DTCH SDU</w:t>
                              </w:r>
                              <w:r>
                                <w:rPr>
                                  <w:rFonts w:ascii="Arial" w:hAnsi="Arial" w:cs="Arial"/>
                                  <w:color w:val="000000"/>
                                  <w:kern w:val="24"/>
                                  <w:sz w:val="18"/>
                                  <w:szCs w:val="18"/>
                                </w:rPr>
                                <w:t>2</w:t>
                              </w:r>
                              <w:r w:rsidRPr="00CC3EBD">
                                <w:rPr>
                                  <w:rFonts w:ascii="Arial" w:hAnsi="Arial" w:cs="Arial"/>
                                  <w:color w:val="000000"/>
                                  <w:kern w:val="24"/>
                                  <w:sz w:val="18"/>
                                  <w:szCs w:val="18"/>
                                </w:rPr>
                                <w:t xml:space="preserve"> for ciphered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1" name="Text Box 2">
                          <a:extLst/>
                        </wps:cNvPr>
                        <wps:cNvSpPr txBox="1">
                          <a:spLocks noChangeArrowheads="1"/>
                        </wps:cNvSpPr>
                        <wps:spPr bwMode="auto">
                          <a:xfrm>
                            <a:off x="5434286" y="0"/>
                            <a:ext cx="392451" cy="698025"/>
                          </a:xfrm>
                          <a:prstGeom prst="rect">
                            <a:avLst/>
                          </a:prstGeom>
                          <a:noFill/>
                          <a:ln w="9525">
                            <a:noFill/>
                            <a:miter lim="800000"/>
                            <a:headEnd/>
                            <a:tailEnd/>
                          </a:ln>
                        </wps:spPr>
                        <wps:txbx>
                          <w:txbxContent>
                            <w:p w14:paraId="039134D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DRB</w:t>
                              </w:r>
                            </w:p>
                          </w:txbxContent>
                        </wps:txbx>
                        <wps:bodyPr rot="0" vert="vert" wrap="square" lIns="0" tIns="0" rIns="0" bIns="0" anchor="ctr" anchorCtr="0">
                          <a:noAutofit/>
                        </wps:bodyPr>
                      </wps:wsp>
                      <wps:wsp>
                        <wps:cNvPr id="372" name="Straight Connector 372">
                          <a:extLst/>
                        </wps:cNvPr>
                        <wps:cNvCnPr>
                          <a:cxnSpLocks/>
                        </wps:cNvCnPr>
                        <wps:spPr>
                          <a:xfrm>
                            <a:off x="2393734" y="88425"/>
                            <a:ext cx="0" cy="678251"/>
                          </a:xfrm>
                          <a:prstGeom prst="line">
                            <a:avLst/>
                          </a:prstGeom>
                          <a:ln w="19050">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73" name="Rectangle 373">
                          <a:extLst/>
                        </wps:cNvPr>
                        <wps:cNvSpPr/>
                        <wps:spPr>
                          <a:xfrm>
                            <a:off x="3321993" y="1641252"/>
                            <a:ext cx="1766863"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A60C4D"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FFFFFF" w:themeColor="light1"/>
                                  <w:kern w:val="24"/>
                                  <w:sz w:val="18"/>
                                  <w:szCs w:val="18"/>
                                </w:rPr>
                                <w:t>DCCH SDU1 for Conn.Release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4" name="Text Box 2">
                          <a:extLst/>
                        </wps:cNvPr>
                        <wps:cNvSpPr txBox="1">
                          <a:spLocks noChangeArrowheads="1"/>
                        </wps:cNvSpPr>
                        <wps:spPr bwMode="auto">
                          <a:xfrm>
                            <a:off x="2457678" y="46965"/>
                            <a:ext cx="316252" cy="610260"/>
                          </a:xfrm>
                          <a:prstGeom prst="rect">
                            <a:avLst/>
                          </a:prstGeom>
                          <a:noFill/>
                          <a:ln w="9525">
                            <a:noFill/>
                            <a:miter lim="800000"/>
                            <a:headEnd/>
                            <a:tailEnd/>
                          </a:ln>
                        </wps:spPr>
                        <wps:txbx>
                          <w:txbxContent>
                            <w:p w14:paraId="2132D624"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SRB1</w:t>
                              </w:r>
                            </w:p>
                          </w:txbxContent>
                        </wps:txbx>
                        <wps:bodyPr rot="0" vert="vert" wrap="square" lIns="0" tIns="0" rIns="0" bIns="0" anchor="ctr" anchorCtr="0">
                          <a:noAutofit/>
                        </wps:bodyPr>
                      </wps:wsp>
                      <wps:wsp>
                        <wps:cNvPr id="375" name="Flowchart: Manual Operation 375">
                          <a:extLst/>
                        </wps:cNvPr>
                        <wps:cNvSpPr/>
                        <wps:spPr>
                          <a:xfrm>
                            <a:off x="1114415" y="698910"/>
                            <a:ext cx="5606088" cy="366276"/>
                          </a:xfrm>
                          <a:prstGeom prst="flowChartManualOperation">
                            <a:avLst/>
                          </a:prstGeom>
                          <a:solidFill>
                            <a:schemeClr val="bg1">
                              <a:lumMod val="8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DF9C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themeColor="text1" w:themeShade="80"/>
                                  <w:kern w:val="24"/>
                                  <w:sz w:val="18"/>
                                  <w:szCs w:val="18"/>
                                </w:rPr>
                                <w:t>Multiplexing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6" name="Rectangle: Rounded Corners 376">
                          <a:extLst/>
                        </wps:cNvPr>
                        <wps:cNvSpPr/>
                        <wps:spPr>
                          <a:xfrm>
                            <a:off x="235098" y="1619763"/>
                            <a:ext cx="449938" cy="562684"/>
                          </a:xfrm>
                          <a:prstGeom prst="round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73DA79"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S-HD0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7" name="Rectangle 377">
                          <a:extLst/>
                        </wps:cNvPr>
                        <wps:cNvSpPr/>
                        <wps:spPr>
                          <a:xfrm>
                            <a:off x="6295738" y="2917932"/>
                            <a:ext cx="874383" cy="53860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140F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 xml:space="preserve">PDCP </w:t>
                              </w:r>
                            </w:p>
                            <w:p w14:paraId="42769BAD"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HD (8b)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8" name="Rectangle 378">
                          <a:extLst/>
                        </wps:cNvPr>
                        <wps:cNvSpPr/>
                        <wps:spPr>
                          <a:xfrm>
                            <a:off x="7216992" y="2917932"/>
                            <a:ext cx="867529" cy="53860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F020E"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Ciphered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9" name="Rectangle 379">
                          <a:extLst/>
                        </wps:cNvPr>
                        <wps:cNvSpPr/>
                        <wps:spPr>
                          <a:xfrm>
                            <a:off x="5408078" y="2917932"/>
                            <a:ext cx="835603" cy="53860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3EB47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 xml:space="preserve">RLC </w:t>
                              </w:r>
                            </w:p>
                            <w:p w14:paraId="4F9F24B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HD (16b)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0" name="Rectangle 380">
                          <a:extLst/>
                        </wps:cNvPr>
                        <wps:cNvSpPr/>
                        <wps:spPr>
                          <a:xfrm>
                            <a:off x="3129932" y="2922411"/>
                            <a:ext cx="528522" cy="611641"/>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5012E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 xml:space="preserve">NCC </w:t>
                              </w:r>
                            </w:p>
                            <w:p w14:paraId="45F268B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(3bits)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1" name="Rectangle 381">
                          <a:extLst/>
                        </wps:cNvPr>
                        <wps:cNvSpPr/>
                        <wps:spPr>
                          <a:xfrm>
                            <a:off x="2319132" y="1639504"/>
                            <a:ext cx="947706" cy="538600"/>
                          </a:xfrm>
                          <a:prstGeom prst="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A7CF73"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Cont. Res. MAC 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2" name="Rectangle: Rounded Corners 382">
                          <a:extLst/>
                        </wps:cNvPr>
                        <wps:cNvSpPr/>
                        <wps:spPr>
                          <a:xfrm>
                            <a:off x="1234890" y="1623668"/>
                            <a:ext cx="449938" cy="56341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E7DF7"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S-HD</w:t>
                              </w:r>
                              <w:r w:rsidRPr="00CC3EBD">
                                <w:rPr>
                                  <w:rFonts w:ascii="Arial" w:hAnsi="Arial" w:cs="Arial"/>
                                  <w:color w:val="000000"/>
                                  <w:kern w:val="24"/>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3" name="Freeform: Shape 383">
                          <a:extLst/>
                        </wps:cNvPr>
                        <wps:cNvSpPr/>
                        <wps:spPr bwMode="auto">
                          <a:xfrm>
                            <a:off x="1496996" y="1247691"/>
                            <a:ext cx="5800991" cy="403027"/>
                          </a:xfrm>
                          <a:custGeom>
                            <a:avLst/>
                            <a:gdLst>
                              <a:gd name="connsiteX0" fmla="*/ 0 w 6643396"/>
                              <a:gd name="connsiteY0" fmla="*/ 529625 h 557617"/>
                              <a:gd name="connsiteX1" fmla="*/ 1791478 w 6643396"/>
                              <a:gd name="connsiteY1" fmla="*/ 81756 h 557617"/>
                              <a:gd name="connsiteX2" fmla="*/ 5756988 w 6643396"/>
                              <a:gd name="connsiteY2" fmla="*/ 44434 h 557617"/>
                              <a:gd name="connsiteX3" fmla="*/ 6643396 w 6643396"/>
                              <a:gd name="connsiteY3" fmla="*/ 557617 h 557617"/>
                            </a:gdLst>
                            <a:ahLst/>
                            <a:cxnLst>
                              <a:cxn ang="0">
                                <a:pos x="connsiteX0" y="connsiteY0"/>
                              </a:cxn>
                              <a:cxn ang="0">
                                <a:pos x="connsiteX1" y="connsiteY1"/>
                              </a:cxn>
                              <a:cxn ang="0">
                                <a:pos x="connsiteX2" y="connsiteY2"/>
                              </a:cxn>
                              <a:cxn ang="0">
                                <a:pos x="connsiteX3" y="connsiteY3"/>
                              </a:cxn>
                            </a:cxnLst>
                            <a:rect l="l" t="t" r="r" b="b"/>
                            <a:pathLst>
                              <a:path w="6643396" h="557617">
                                <a:moveTo>
                                  <a:pt x="0" y="529625"/>
                                </a:moveTo>
                                <a:cubicBezTo>
                                  <a:pt x="415990" y="346123"/>
                                  <a:pt x="831980" y="162621"/>
                                  <a:pt x="1791478" y="81756"/>
                                </a:cubicBezTo>
                                <a:cubicBezTo>
                                  <a:pt x="2750976" y="891"/>
                                  <a:pt x="4948335" y="-34876"/>
                                  <a:pt x="5756988" y="44434"/>
                                </a:cubicBezTo>
                                <a:cubicBezTo>
                                  <a:pt x="6565641" y="123744"/>
                                  <a:pt x="6604518" y="340680"/>
                                  <a:pt x="6643396" y="557617"/>
                                </a:cubicBezTo>
                              </a:path>
                            </a:pathLst>
                          </a:custGeom>
                          <a:noFill/>
                          <a:ln w="12700" cap="flat" cmpd="sng" algn="ctr">
                            <a:solidFill>
                              <a:schemeClr val="tx1"/>
                            </a:solidFill>
                            <a:prstDash val="dash"/>
                            <a:round/>
                            <a:headEnd type="none" w="med" len="med"/>
                            <a:tailEnd type="triangle" w="med" len="med"/>
                          </a:ln>
                          <a:effectLst/>
                        </wps:spPr>
                        <wps:bodyPr vert="horz" wrap="none" lIns="72000" tIns="45720" rIns="72000" bIns="45720" numCol="1" rtlCol="0" anchor="t" anchorCtr="0" compatLnSpc="1">
                          <a:prstTxWarp prst="textNoShape">
                            <a:avLst/>
                          </a:prstTxWarp>
                        </wps:bodyPr>
                      </wps:wsp>
                      <wps:wsp>
                        <wps:cNvPr id="384" name="Straight Arrow Connector 384">
                          <a:extLst/>
                        </wps:cNvPr>
                        <wps:cNvCnPr>
                          <a:cxnSpLocks/>
                        </wps:cNvCnPr>
                        <wps:spPr bwMode="auto">
                          <a:xfrm flipH="1">
                            <a:off x="1490174" y="2187435"/>
                            <a:ext cx="1812932" cy="740188"/>
                          </a:xfrm>
                          <a:prstGeom prst="straightConnector1">
                            <a:avLst/>
                          </a:prstGeom>
                          <a:solidFill>
                            <a:schemeClr val="accent1"/>
                          </a:solidFill>
                          <a:ln w="12700" cap="flat" cmpd="sng" algn="ctr">
                            <a:solidFill>
                              <a:schemeClr val="tx1"/>
                            </a:solidFill>
                            <a:prstDash val="solid"/>
                            <a:round/>
                            <a:headEnd type="none"/>
                            <a:tailEnd type="triangle"/>
                          </a:ln>
                          <a:effectLst/>
                        </wps:spPr>
                        <wps:bodyPr/>
                      </wps:wsp>
                      <wps:wsp>
                        <wps:cNvPr id="385" name="Straight Arrow Connector 385">
                          <a:extLst/>
                        </wps:cNvPr>
                        <wps:cNvCnPr>
                          <a:cxnSpLocks/>
                        </wps:cNvCnPr>
                        <wps:spPr bwMode="auto">
                          <a:xfrm>
                            <a:off x="5083240" y="2185395"/>
                            <a:ext cx="32585" cy="73253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86" name="Rectangle 386">
                          <a:extLst/>
                        </wps:cNvPr>
                        <wps:cNvSpPr/>
                        <wps:spPr>
                          <a:xfrm>
                            <a:off x="1503228" y="2916634"/>
                            <a:ext cx="549769" cy="591494"/>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34B1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RLC HD (16b)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7" name="Rectangle 387">
                          <a:extLst/>
                        </wps:cNvPr>
                        <wps:cNvSpPr/>
                        <wps:spPr>
                          <a:xfrm>
                            <a:off x="2103215" y="2921578"/>
                            <a:ext cx="985960" cy="612473"/>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2398F3"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PDCP HD (8b) + MAC-I (32b)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8" name="Rectangle: Rounded Corners 388">
                          <a:extLst/>
                        </wps:cNvPr>
                        <wps:cNvSpPr/>
                        <wps:spPr>
                          <a:xfrm>
                            <a:off x="1720665" y="1632057"/>
                            <a:ext cx="449938" cy="563417"/>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F90F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kern w:val="24"/>
                                  <w:sz w:val="18"/>
                                  <w:szCs w:val="18"/>
                                </w:rPr>
                                <w:t>S-HD3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9" name="Text Box 2">
                          <a:extLst/>
                        </wps:cNvPr>
                        <wps:cNvSpPr txBox="1">
                          <a:spLocks noChangeArrowheads="1"/>
                        </wps:cNvSpPr>
                        <wps:spPr bwMode="auto">
                          <a:xfrm>
                            <a:off x="0" y="793857"/>
                            <a:ext cx="1445902" cy="244614"/>
                          </a:xfrm>
                          <a:prstGeom prst="rect">
                            <a:avLst/>
                          </a:prstGeom>
                          <a:noFill/>
                          <a:ln w="9525">
                            <a:noFill/>
                            <a:miter lim="800000"/>
                            <a:headEnd/>
                            <a:tailEnd/>
                          </a:ln>
                        </wps:spPr>
                        <wps:txbx>
                          <w:txbxContent>
                            <w:p w14:paraId="405878B1"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MAC header</w:t>
                              </w:r>
                            </w:p>
                          </w:txbxContent>
                        </wps:txbx>
                        <wps:bodyPr rot="0" vert="horz" wrap="square" lIns="0" tIns="0" rIns="0" bIns="0" anchor="ctr" anchorCtr="0">
                          <a:noAutofit/>
                        </wps:bodyPr>
                      </wps:wsp>
                      <wps:wsp>
                        <wps:cNvPr id="390" name="Straight Arrow Connector 390">
                          <a:extLst/>
                        </wps:cNvPr>
                        <wps:cNvCnPr>
                          <a:cxnSpLocks/>
                        </wps:cNvCnPr>
                        <wps:spPr bwMode="auto">
                          <a:xfrm>
                            <a:off x="722951" y="1038471"/>
                            <a:ext cx="951551" cy="48502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91" name="Rectangle 391">
                          <a:extLst/>
                        </wps:cNvPr>
                        <wps:cNvSpPr/>
                        <wps:spPr>
                          <a:xfrm>
                            <a:off x="3715451" y="2924869"/>
                            <a:ext cx="655022" cy="609318"/>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B03E8" w14:textId="30C50263"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Resume</w:t>
                              </w:r>
                              <w:r>
                                <w:rPr>
                                  <w:rFonts w:ascii="Arial" w:hAnsi="Arial" w:cs="Arial"/>
                                  <w:color w:val="FFFFFF" w:themeColor="light1"/>
                                  <w:kern w:val="24"/>
                                  <w:sz w:val="18"/>
                                  <w:szCs w:val="18"/>
                                </w:rPr>
                                <w:t xml:space="preserve"> </w:t>
                              </w:r>
                              <w:r w:rsidRPr="00CC3EBD">
                                <w:rPr>
                                  <w:rFonts w:ascii="Arial" w:hAnsi="Arial" w:cs="Arial"/>
                                  <w:color w:val="FFFFFF" w:themeColor="light1"/>
                                  <w:kern w:val="24"/>
                                  <w:sz w:val="18"/>
                                  <w:szCs w:val="18"/>
                                </w:rPr>
                                <w:t>ID</w:t>
                              </w:r>
                            </w:p>
                            <w:p w14:paraId="30719A7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(40b)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2" name="Rectangle 392">
                          <a:extLst/>
                        </wps:cNvPr>
                        <wps:cNvSpPr/>
                        <wps:spPr>
                          <a:xfrm>
                            <a:off x="4423314" y="2925208"/>
                            <a:ext cx="692449" cy="597315"/>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EE5F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release Cause (4b)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3" name="TextBox 32">
                          <a:extLst/>
                        </wps:cNvPr>
                        <wps:cNvSpPr txBox="1"/>
                        <wps:spPr>
                          <a:xfrm>
                            <a:off x="180100" y="2393645"/>
                            <a:ext cx="606875" cy="318228"/>
                          </a:xfrm>
                          <a:prstGeom prst="rect">
                            <a:avLst/>
                          </a:prstGeom>
                          <a:noFill/>
                        </wps:spPr>
                        <wps:txbx>
                          <w:txbxContent>
                            <w:p w14:paraId="35096423"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8bits</w:t>
                              </w:r>
                            </w:p>
                          </w:txbxContent>
                        </wps:txbx>
                        <wps:bodyPr wrap="none" rtlCol="0">
                          <a:spAutoFit/>
                        </wps:bodyPr>
                      </wps:wsp>
                      <wps:wsp>
                        <wps:cNvPr id="394" name="TextBox 33">
                          <a:extLst/>
                        </wps:cNvPr>
                        <wps:cNvSpPr txBox="1"/>
                        <wps:spPr>
                          <a:xfrm>
                            <a:off x="639057" y="2393645"/>
                            <a:ext cx="697589" cy="318228"/>
                          </a:xfrm>
                          <a:prstGeom prst="rect">
                            <a:avLst/>
                          </a:prstGeom>
                          <a:noFill/>
                        </wps:spPr>
                        <wps:txbx>
                          <w:txbxContent>
                            <w:p w14:paraId="4453750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16bits</w:t>
                              </w:r>
                            </w:p>
                          </w:txbxContent>
                        </wps:txbx>
                        <wps:bodyPr wrap="none" rtlCol="0">
                          <a:spAutoFit/>
                        </wps:bodyPr>
                      </wps:wsp>
                      <wps:wsp>
                        <wps:cNvPr id="395" name="TextBox 34">
                          <a:extLst/>
                        </wps:cNvPr>
                        <wps:cNvSpPr txBox="1"/>
                        <wps:spPr>
                          <a:xfrm>
                            <a:off x="2519363" y="2399222"/>
                            <a:ext cx="697589" cy="318228"/>
                          </a:xfrm>
                          <a:prstGeom prst="rect">
                            <a:avLst/>
                          </a:prstGeom>
                          <a:noFill/>
                        </wps:spPr>
                        <wps:txbx>
                          <w:txbxContent>
                            <w:p w14:paraId="50BD26A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48bits</w:t>
                              </w:r>
                            </w:p>
                          </w:txbxContent>
                        </wps:txbx>
                        <wps:bodyPr wrap="none" rtlCol="0">
                          <a:spAutoFit/>
                        </wps:bodyPr>
                      </wps:wsp>
                      <wps:wsp>
                        <wps:cNvPr id="396" name="TextBox 35">
                          <a:extLst/>
                        </wps:cNvPr>
                        <wps:cNvSpPr txBox="1"/>
                        <wps:spPr>
                          <a:xfrm>
                            <a:off x="5944990" y="2386393"/>
                            <a:ext cx="1791596" cy="318228"/>
                          </a:xfrm>
                          <a:prstGeom prst="rect">
                            <a:avLst/>
                          </a:prstGeom>
                          <a:noFill/>
                        </wps:spPr>
                        <wps:txbx>
                          <w:txbxContent>
                            <w:p w14:paraId="03805C04"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24bits + DL data size</w:t>
                              </w:r>
                            </w:p>
                          </w:txbxContent>
                        </wps:txbx>
                        <wps:bodyPr wrap="none" rtlCol="0">
                          <a:spAutoFit/>
                        </wps:bodyPr>
                      </wps:wsp>
                      <wps:wsp>
                        <wps:cNvPr id="397" name="Straight Arrow Connector 397">
                          <a:extLst/>
                        </wps:cNvPr>
                        <wps:cNvCnPr>
                          <a:cxnSpLocks/>
                        </wps:cNvCnPr>
                        <wps:spPr bwMode="auto">
                          <a:xfrm>
                            <a:off x="7743534" y="2185395"/>
                            <a:ext cx="340987" cy="74034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98" name="TextBox 37">
                          <a:extLst/>
                        </wps:cNvPr>
                        <wps:cNvSpPr txBox="1"/>
                        <wps:spPr>
                          <a:xfrm>
                            <a:off x="1193021" y="2393645"/>
                            <a:ext cx="697589" cy="318228"/>
                          </a:xfrm>
                          <a:prstGeom prst="rect">
                            <a:avLst/>
                          </a:prstGeom>
                          <a:noFill/>
                        </wps:spPr>
                        <wps:txbx>
                          <w:txbxContent>
                            <w:p w14:paraId="6E56B149"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16bits</w:t>
                              </w:r>
                            </w:p>
                          </w:txbxContent>
                        </wps:txbx>
                        <wps:bodyPr wrap="none" rtlCol="0">
                          <a:spAutoFit/>
                        </wps:bodyPr>
                      </wps:wsp>
                      <wps:wsp>
                        <wps:cNvPr id="399" name="TextBox 38">
                          <a:extLst/>
                        </wps:cNvPr>
                        <wps:cNvSpPr txBox="1"/>
                        <wps:spPr>
                          <a:xfrm>
                            <a:off x="3667336" y="2392583"/>
                            <a:ext cx="788302" cy="318228"/>
                          </a:xfrm>
                          <a:prstGeom prst="rect">
                            <a:avLst/>
                          </a:prstGeom>
                          <a:noFill/>
                        </wps:spPr>
                        <wps:txbx>
                          <w:txbxContent>
                            <w:p w14:paraId="0EDC2154" w14:textId="365352EE" w:rsidR="004270E9" w:rsidRPr="00CE2139" w:rsidRDefault="004270E9" w:rsidP="00A41E4F">
                              <w:pPr>
                                <w:pStyle w:val="NormalWeb"/>
                                <w:spacing w:before="0" w:beforeAutospacing="0" w:after="0" w:afterAutospacing="0"/>
                                <w:jc w:val="center"/>
                                <w:rPr>
                                  <w:rFonts w:ascii="Arial" w:hAnsi="Arial" w:cs="Arial"/>
                                  <w:sz w:val="18"/>
                                  <w:szCs w:val="18"/>
                                </w:rPr>
                              </w:pPr>
                              <w:r w:rsidRPr="00CE2139">
                                <w:rPr>
                                  <w:rFonts w:ascii="Arial" w:hAnsi="Arial" w:cs="Arial"/>
                                  <w:kern w:val="24"/>
                                  <w:sz w:val="18"/>
                                  <w:szCs w:val="18"/>
                                </w:rPr>
                                <w:t>128bits</w:t>
                              </w:r>
                            </w:p>
                          </w:txbxContent>
                        </wps:txbx>
                        <wps:bodyPr wrap="none" rtlCol="0">
                          <a:spAutoFit/>
                        </wps:bodyPr>
                      </wps:wsp>
                      <wps:wsp>
                        <wps:cNvPr id="400" name="TextBox 39">
                          <a:extLst/>
                        </wps:cNvPr>
                        <wps:cNvSpPr txBox="1"/>
                        <wps:spPr>
                          <a:xfrm>
                            <a:off x="1736198" y="2393645"/>
                            <a:ext cx="606875" cy="318228"/>
                          </a:xfrm>
                          <a:prstGeom prst="rect">
                            <a:avLst/>
                          </a:prstGeom>
                          <a:noFill/>
                        </wps:spPr>
                        <wps:txbx>
                          <w:txbxContent>
                            <w:p w14:paraId="2DF744E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8bits</w:t>
                              </w:r>
                            </w:p>
                          </w:txbxContent>
                        </wps:txbx>
                        <wps:bodyPr wrap="none" rtlCol="0">
                          <a:spAutoFit/>
                        </wps:bodyPr>
                      </wps:wsp>
                      <wps:wsp>
                        <wps:cNvPr id="401" name="Straight Arrow Connector 401">
                          <a:extLst/>
                        </wps:cNvPr>
                        <wps:cNvCnPr>
                          <a:cxnSpLocks/>
                        </wps:cNvCnPr>
                        <wps:spPr bwMode="auto">
                          <a:xfrm>
                            <a:off x="5140088" y="2195474"/>
                            <a:ext cx="279658" cy="722458"/>
                          </a:xfrm>
                          <a:prstGeom prst="straightConnector1">
                            <a:avLst/>
                          </a:prstGeom>
                          <a:solidFill>
                            <a:schemeClr val="accent1"/>
                          </a:solidFill>
                          <a:ln w="12700" cap="flat" cmpd="sng" algn="ctr">
                            <a:solidFill>
                              <a:schemeClr val="tx1"/>
                            </a:solidFill>
                            <a:prstDash val="solid"/>
                            <a:round/>
                            <a:headEnd type="none"/>
                            <a:tailEnd type="triangle"/>
                          </a:ln>
                          <a:effectLst/>
                        </wps:spPr>
                        <wps:bodyPr/>
                      </wps:wsp>
                    </wpg:wgp>
                  </a:graphicData>
                </a:graphic>
              </wp:inline>
            </w:drawing>
          </mc:Choice>
          <mc:Fallback>
            <w:pict>
              <v:group w14:anchorId="23D326BB" id="Group 49" o:spid="_x0000_s1087" style="width:445.6pt;height:194.9pt;mso-position-horizontal-relative:char;mso-position-vertical-relative:line" coordsize="80845,3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">
                <v:rect id="Rectangle 365" o:spid="_x0000_s1088" style="position:absolute;left:22770;top:15745;width:55184;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" fillcolor="#bfbfbf [2412]" strokecolor="#bfbfbf [2412]" strokeweight="1pt"/>
                <v:line id="Straight Connector 366" o:spid="_x0000_s1089" style="position:absolute;flip:x;visibility:visible;mso-wrap-style:square" from="39005,10009" to="39027,15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" strokecolor="#7f7f7f [1612]" strokeweight="1.5pt">
                  <v:stroke joinstyle="miter"/>
                  <o:lock v:ext="edit" shapetype="f"/>
                </v:line>
                <v:rect id="Rectangle 367" o:spid="_x0000_s1090" style="position:absolute;left:1821;top:15701;width:20385;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" fillcolor="#bfbfbf [2412]" strokecolor="#bfbfbf [2412]" strokeweight="1pt"/>
                <v:roundrect id="Rectangle: Rounded Corners 368" o:spid="_x0000_s1091" style="position:absolute;left:7224;top:16197;width:4499;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" fillcolor="#0070c0" strokecolor="#0070c0" strokeweight="1pt">
                  <v:stroke joinstyle="miter"/>
                  <v:textbox inset="0,0,0,0">
                    <w:txbxContent>
                      <w:p w14:paraId="4A0D992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Pr>
                            <w:rFonts w:ascii="Arial" w:hAnsi="Arial" w:cs="Arial"/>
                            <w:color w:val="FFFFFF" w:themeColor="light1"/>
                            <w:kern w:val="24"/>
                            <w:sz w:val="18"/>
                            <w:szCs w:val="18"/>
                          </w:rPr>
                          <w:t>S-HD</w:t>
                        </w:r>
                        <w:r w:rsidRPr="00CC3EBD">
                          <w:rPr>
                            <w:rFonts w:ascii="Arial" w:hAnsi="Arial" w:cs="Arial"/>
                            <w:color w:val="FFFFFF" w:themeColor="light1"/>
                            <w:kern w:val="24"/>
                            <w:sz w:val="18"/>
                            <w:szCs w:val="18"/>
                          </w:rPr>
                          <w:t>1</w:t>
                        </w:r>
                      </w:p>
                    </w:txbxContent>
                  </v:textbox>
                </v:roundrect>
                <v:line id="Straight Connector 369" o:spid="_x0000_s1092" style="position:absolute;visibility:visible;mso-wrap-style:square" from="54243,884" to="54243,8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" strokecolor="#5b9bd5 [3204]" strokeweight="1.5pt">
                  <v:stroke joinstyle="miter"/>
                  <o:lock v:ext="edit" shapetype="f"/>
                </v:line>
                <v:rect id="Rectangle 370" o:spid="_x0000_s1093" style="position:absolute;left:51314;top:16344;width:26121;height:5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" fillcolor="#ffd966 [1943]" strokecolor="black [3213]" strokeweight="1pt">
                  <v:textbox inset="0,0,0,0">
                    <w:txbxContent>
                      <w:p w14:paraId="06B908B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DTCH SDU</w:t>
                        </w:r>
                        <w:r>
                          <w:rPr>
                            <w:rFonts w:ascii="Arial" w:hAnsi="Arial" w:cs="Arial"/>
                            <w:color w:val="000000"/>
                            <w:kern w:val="24"/>
                            <w:sz w:val="18"/>
                            <w:szCs w:val="18"/>
                          </w:rPr>
                          <w:t>2</w:t>
                        </w:r>
                        <w:r w:rsidRPr="00CC3EBD">
                          <w:rPr>
                            <w:rFonts w:ascii="Arial" w:hAnsi="Arial" w:cs="Arial"/>
                            <w:color w:val="000000"/>
                            <w:kern w:val="24"/>
                            <w:sz w:val="18"/>
                            <w:szCs w:val="18"/>
                          </w:rPr>
                          <w:t xml:space="preserve"> for ciphered data</w:t>
                        </w:r>
                      </w:p>
                    </w:txbxContent>
                  </v:textbox>
                </v:rect>
                <v:shape id="Text Box 2" o:spid="_x0000_s1094" type="#_x0000_t202" style="position:absolute;left:54342;width:3925;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" filled="f" stroked="f">
                  <v:textbox style="layout-flow:vertical" inset="0,0,0,0">
                    <w:txbxContent>
                      <w:p w14:paraId="039134D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DRB</w:t>
                        </w:r>
                      </w:p>
                    </w:txbxContent>
                  </v:textbox>
                </v:shape>
                <v:line id="Straight Connector 372" o:spid="_x0000_s1095" style="position:absolute;visibility:visible;mso-wrap-style:square" from="23937,884" to="2393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" strokecolor="#0070c0" strokeweight="1.5pt">
                  <v:stroke joinstyle="miter"/>
                  <o:lock v:ext="edit" shapetype="f"/>
                </v:line>
                <v:rect id="Rectangle 373" o:spid="_x0000_s1096" style="position:absolute;left:33219;top:16412;width:1766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" fillcolor="#0070c0" strokecolor="#0070c0" strokeweight="1pt">
                  <v:textbox inset="0,0,0,0">
                    <w:txbxContent>
                      <w:p w14:paraId="74A60C4D"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FFFFFF" w:themeColor="light1"/>
                            <w:kern w:val="24"/>
                            <w:sz w:val="18"/>
                            <w:szCs w:val="18"/>
                          </w:rPr>
                          <w:t>DCCH SDU1 for Conn.Release</w:t>
                        </w:r>
                      </w:p>
                    </w:txbxContent>
                  </v:textbox>
                </v:rect>
                <v:shape id="Text Box 2" o:spid="_x0000_s1097" type="#_x0000_t202" style="position:absolute;left:24576;top:469;width:3163;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" filled="f" stroked="f">
                  <v:textbox style="layout-flow:vertical" inset="0,0,0,0">
                    <w:txbxContent>
                      <w:p w14:paraId="2132D624"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SRB1</w:t>
                        </w:r>
                      </w:p>
                    </w:txbxContent>
                  </v:textbox>
                </v:shape>
                <v:shape id="Flowchart: Manual Operation 375" o:spid="_x0000_s1098" type="#_x0000_t119" style="position:absolute;left:11144;top:6989;width:56061;height:3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" fillcolor="#d8d8d8 [2732]" strokecolor="black [1613]" strokeweight="1pt">
                  <v:textbox inset="0,0,0,0">
                    <w:txbxContent>
                      <w:p w14:paraId="364DF9C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themeColor="text1" w:themeShade="80"/>
                            <w:kern w:val="24"/>
                            <w:sz w:val="18"/>
                            <w:szCs w:val="18"/>
                          </w:rPr>
                          <w:t>Multiplexing</w:t>
                        </w:r>
                      </w:p>
                    </w:txbxContent>
                  </v:textbox>
                </v:shape>
                <v:roundrect id="Rectangle: Rounded Corners 376" o:spid="_x0000_s1099" style="position:absolute;left:2350;top:16197;width:4500;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" fillcolor="#c5e0b3 [1305]" strokecolor="#0070c0" strokeweight="1pt">
                  <v:stroke joinstyle="miter"/>
                  <v:textbox inset="0,0,0,0">
                    <w:txbxContent>
                      <w:p w14:paraId="6873DA79"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S-HD0</w:t>
                        </w:r>
                      </w:p>
                    </w:txbxContent>
                  </v:textbox>
                </v:roundrect>
                <v:rect id="Rectangle 377" o:spid="_x0000_s1100" style="position:absolute;left:62957;top:29179;width:874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" fillcolor="#ffd966 [1943]" strokecolor="black [3213]" strokeweight="1pt">
                  <v:textbox inset="0,0,0,0">
                    <w:txbxContent>
                      <w:p w14:paraId="3F9140F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 xml:space="preserve">PDCP </w:t>
                        </w:r>
                      </w:p>
                      <w:p w14:paraId="42769BAD"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HD (8b)</w:t>
                        </w:r>
                      </w:p>
                    </w:txbxContent>
                  </v:textbox>
                </v:rect>
                <v:rect id="Rectangle 378" o:spid="_x0000_s1101" style="position:absolute;left:72169;top:29179;width:867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" fillcolor="#ffd966 [1943]" strokecolor="black [3213]" strokeweight="1pt">
                  <v:textbox inset="0,0,0,0">
                    <w:txbxContent>
                      <w:p w14:paraId="5B3F020E"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Ciphered data</w:t>
                        </w:r>
                      </w:p>
                    </w:txbxContent>
                  </v:textbox>
                </v:rect>
                <v:rect id="Rectangle 379" o:spid="_x0000_s1102" style="position:absolute;left:54080;top:29179;width:835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" fillcolor="#ffd966 [1943]" strokecolor="black [3213]" strokeweight="1pt">
                  <v:textbox inset="0,0,0,0">
                    <w:txbxContent>
                      <w:p w14:paraId="1B3EB47F"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 xml:space="preserve">RLC </w:t>
                        </w:r>
                      </w:p>
                      <w:p w14:paraId="4F9F24B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000000"/>
                            <w:kern w:val="24"/>
                            <w:sz w:val="18"/>
                            <w:szCs w:val="18"/>
                          </w:rPr>
                          <w:t>HD (16b)</w:t>
                        </w:r>
                      </w:p>
                    </w:txbxContent>
                  </v:textbox>
                </v:rect>
                <v:rect id="Rectangle 380" o:spid="_x0000_s1103" style="position:absolute;left:31299;top:29224;width:5285;height:6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" fillcolor="#0070c0" strokecolor="#0070c0" strokeweight="1pt">
                  <v:textbox inset="0,0,0,0">
                    <w:txbxContent>
                      <w:p w14:paraId="275012E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 xml:space="preserve">NCC </w:t>
                        </w:r>
                      </w:p>
                      <w:p w14:paraId="45F268B5"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(3bits)</w:t>
                        </w:r>
                      </w:p>
                    </w:txbxContent>
                  </v:textbox>
                </v:rect>
                <v:rect id="Rectangle 381" o:spid="_x0000_s1104" style="position:absolute;left:23191;top:16395;width:9477;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" fillcolor="#c5e0b3 [1305]" strokecolor="#0070c0" strokeweight="1pt">
                  <v:textbox inset="0,0,0,0">
                    <w:txbxContent>
                      <w:p w14:paraId="7FA7CF73"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Cont. Res. MAC CE</w:t>
                        </w:r>
                      </w:p>
                    </w:txbxContent>
                  </v:textbox>
                </v:rect>
                <v:roundrect id="Rectangle: Rounded Corners 382" o:spid="_x0000_s1105" style="position:absolute;left:12348;top:16236;width:4500;height:56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" fillcolor="#ffd966 [1943]" strokecolor="black [3213]" strokeweight="1pt">
                  <v:stroke joinstyle="miter"/>
                  <v:textbox inset="0,0,0,0">
                    <w:txbxContent>
                      <w:p w14:paraId="63CE7DF7"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S-HD</w:t>
                        </w:r>
                        <w:r w:rsidRPr="00CC3EBD">
                          <w:rPr>
                            <w:rFonts w:ascii="Arial" w:hAnsi="Arial" w:cs="Arial"/>
                            <w:color w:val="000000"/>
                            <w:kern w:val="24"/>
                            <w:sz w:val="18"/>
                            <w:szCs w:val="18"/>
                          </w:rPr>
                          <w:t>2</w:t>
                        </w:r>
                      </w:p>
                    </w:txbxContent>
                  </v:textbox>
                </v:roundrect>
                <v:shape id="Freeform: Shape 383" o:spid="_x0000_s1106" style="position:absolute;left:14969;top:12476;width:58010;height:4031;visibility:visible;mso-wrap-style:none;v-text-anchor:top" coordsize="6643396,557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" path="m,529625c415990,346123,831980,162621,1791478,81756,2750976,891,4948335,-34876,5756988,44434v808653,79310,847530,296246,886408,513183e" filled="f" strokecolor="black [3213]" strokeweight="1pt">
                  <v:stroke dashstyle="dash" endarrow="block"/>
                  <v:path arrowok="t" o:connecttype="custom" o:connectlocs="0,382795;1564313,59091;5026983,32115;5800991,403027" o:connectangles="0,0,0,0"/>
                </v:shape>
                <v:shape id="Straight Arrow Connector 384" o:spid="_x0000_s1107" type="#_x0000_t32" style="position:absolute;left:14901;top:21874;width:18130;height:74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" filled="t" fillcolor="#5b9bd5 [3204]" strokecolor="black [3213]" strokeweight="1pt">
                  <v:stroke endarrow="block"/>
                  <o:lock v:ext="edit" shapetype="f"/>
                </v:shape>
                <v:shape id="Straight Arrow Connector 385" o:spid="_x0000_s1108" type="#_x0000_t32" style="position:absolute;left:50832;top:21853;width:326;height:7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" filled="t" fillcolor="#5b9bd5 [3204]" strokecolor="black [3213]" strokeweight="1pt">
                  <v:stroke endarrow="block"/>
                  <o:lock v:ext="edit" shapetype="f"/>
                </v:shape>
                <v:rect id="Rectangle 386" o:spid="_x0000_s1109" style="position:absolute;left:15032;top:29166;width:5497;height:5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" fillcolor="#0070c0" strokecolor="#0070c0" strokeweight="1pt">
                  <v:textbox inset="0,0,0,0">
                    <w:txbxContent>
                      <w:p w14:paraId="03C34B1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RLC HD (16b)</w:t>
                        </w:r>
                      </w:p>
                    </w:txbxContent>
                  </v:textbox>
                </v:rect>
                <v:rect id="Rectangle 387" o:spid="_x0000_s1110" style="position:absolute;left:21032;top:29215;width:9859;height:6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" fillcolor="#0070c0" strokecolor="#0070c0" strokeweight="1pt">
                  <v:textbox inset="0,0,0,0">
                    <w:txbxContent>
                      <w:p w14:paraId="762398F3"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PDCP HD (8b) + MAC-I (32b)</w:t>
                        </w:r>
                      </w:p>
                    </w:txbxContent>
                  </v:textbox>
                </v:rect>
                <v:roundrect id="Rectangle: Rounded Corners 388" o:spid="_x0000_s1111" style="position:absolute;left:17206;top:16320;width:4500;height:56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" fillcolor="#d8d8d8 [2732]" strokecolor="black [3213]" strokeweight="1pt">
                  <v:stroke joinstyle="miter"/>
                  <v:textbox inset="0,0,0,0">
                    <w:txbxContent>
                      <w:p w14:paraId="4EAF90F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kern w:val="24"/>
                            <w:sz w:val="18"/>
                            <w:szCs w:val="18"/>
                          </w:rPr>
                          <w:t>S-HD3</w:t>
                        </w:r>
                      </w:p>
                    </w:txbxContent>
                  </v:textbox>
                </v:roundrect>
                <v:shape id="Text Box 2" o:spid="_x0000_s1112" type="#_x0000_t202" style="position:absolute;top:7938;width:14459;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" filled="f" stroked="f">
                  <v:textbox inset="0,0,0,0">
                    <w:txbxContent>
                      <w:p w14:paraId="405878B1"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eastAsia="Times New Roman" w:hAnsi="Arial" w:cs="Arial"/>
                            <w:color w:val="000000" w:themeColor="text1"/>
                            <w:kern w:val="24"/>
                            <w:sz w:val="18"/>
                            <w:szCs w:val="18"/>
                          </w:rPr>
                          <w:t>MAC header</w:t>
                        </w:r>
                      </w:p>
                    </w:txbxContent>
                  </v:textbox>
                </v:shape>
                <v:shape id="Straight Arrow Connector 390" o:spid="_x0000_s1113" type="#_x0000_t32" style="position:absolute;left:7229;top:10384;width:9516;height:4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" filled="t" fillcolor="#5b9bd5 [3204]" strokecolor="black [3213]" strokeweight="1pt">
                  <v:stroke endarrow="block"/>
                  <o:lock v:ext="edit" shapetype="f"/>
                </v:shape>
                <v:rect id="Rectangle 391" o:spid="_x0000_s1114" style="position:absolute;left:37154;top:29248;width:6550;height: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" fillcolor="#0070c0" strokecolor="#0070c0" strokeweight="1pt">
                  <v:textbox inset="0,0,0,0">
                    <w:txbxContent>
                      <w:p w14:paraId="1D1B03E8" w14:textId="30C50263"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Resume</w:t>
                        </w:r>
                        <w:r>
                          <w:rPr>
                            <w:rFonts w:ascii="Arial" w:hAnsi="Arial" w:cs="Arial"/>
                            <w:color w:val="FFFFFF" w:themeColor="light1"/>
                            <w:kern w:val="24"/>
                            <w:sz w:val="18"/>
                            <w:szCs w:val="18"/>
                          </w:rPr>
                          <w:t xml:space="preserve"> </w:t>
                        </w:r>
                        <w:r w:rsidRPr="00CC3EBD">
                          <w:rPr>
                            <w:rFonts w:ascii="Arial" w:hAnsi="Arial" w:cs="Arial"/>
                            <w:color w:val="FFFFFF" w:themeColor="light1"/>
                            <w:kern w:val="24"/>
                            <w:sz w:val="18"/>
                            <w:szCs w:val="18"/>
                          </w:rPr>
                          <w:t>ID</w:t>
                        </w:r>
                      </w:p>
                      <w:p w14:paraId="30719A72"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(40b)</w:t>
                        </w:r>
                      </w:p>
                    </w:txbxContent>
                  </v:textbox>
                </v:rect>
                <v:rect id="Rectangle 392" o:spid="_x0000_s1115" style="position:absolute;left:44233;top:29252;width:6924;height:5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" fillcolor="#0070c0" strokecolor="#0070c0" strokeweight="1pt">
                  <v:textbox inset="0,0,0,0">
                    <w:txbxContent>
                      <w:p w14:paraId="113EE5FA" w14:textId="77777777" w:rsidR="004270E9" w:rsidRPr="00CC3EBD" w:rsidRDefault="004270E9" w:rsidP="00A41E4F">
                        <w:pPr>
                          <w:pStyle w:val="NormalWeb"/>
                          <w:overflowPunct w:val="0"/>
                          <w:spacing w:before="0" w:beforeAutospacing="0" w:after="0" w:afterAutospacing="0"/>
                          <w:jc w:val="center"/>
                          <w:rPr>
                            <w:rFonts w:ascii="Arial" w:hAnsi="Arial" w:cs="Arial"/>
                            <w:sz w:val="18"/>
                            <w:szCs w:val="18"/>
                          </w:rPr>
                        </w:pPr>
                        <w:r w:rsidRPr="00CC3EBD">
                          <w:rPr>
                            <w:rFonts w:ascii="Arial" w:hAnsi="Arial" w:cs="Arial"/>
                            <w:color w:val="FFFFFF" w:themeColor="light1"/>
                            <w:kern w:val="24"/>
                            <w:sz w:val="18"/>
                            <w:szCs w:val="18"/>
                          </w:rPr>
                          <w:t>release Cause (4b)</w:t>
                        </w:r>
                      </w:p>
                    </w:txbxContent>
                  </v:textbox>
                </v:rect>
                <v:shape id="TextBox 32" o:spid="_x0000_s1116" type="#_x0000_t202" style="position:absolute;left:1801;top:23936;width:6068;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" filled="f" stroked="f">
                  <v:textbox style="mso-fit-shape-to-text:t">
                    <w:txbxContent>
                      <w:p w14:paraId="35096423"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8bits</w:t>
                        </w:r>
                      </w:p>
                    </w:txbxContent>
                  </v:textbox>
                </v:shape>
                <v:shape id="TextBox 33" o:spid="_x0000_s1117" type="#_x0000_t202" style="position:absolute;left:6390;top:23936;width:6976;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" filled="f" stroked="f">
                  <v:textbox style="mso-fit-shape-to-text:t">
                    <w:txbxContent>
                      <w:p w14:paraId="4453750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16bits</w:t>
                        </w:r>
                      </w:p>
                    </w:txbxContent>
                  </v:textbox>
                </v:shape>
                <v:shape id="TextBox 34" o:spid="_x0000_s1118" type="#_x0000_t202" style="position:absolute;left:25193;top:23992;width:6976;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" filled="f" stroked="f">
                  <v:textbox style="mso-fit-shape-to-text:t">
                    <w:txbxContent>
                      <w:p w14:paraId="50BD26A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48bits</w:t>
                        </w:r>
                      </w:p>
                    </w:txbxContent>
                  </v:textbox>
                </v:shape>
                <v:shape id="TextBox 35" o:spid="_x0000_s1119" type="#_x0000_t202" style="position:absolute;left:59449;top:23863;width:17916;height:3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" filled="f" stroked="f">
                  <v:textbox style="mso-fit-shape-to-text:t">
                    <w:txbxContent>
                      <w:p w14:paraId="03805C04"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24bits + DL data size</w:t>
                        </w:r>
                      </w:p>
                    </w:txbxContent>
                  </v:textbox>
                </v:shape>
                <v:shape id="Straight Arrow Connector 397" o:spid="_x0000_s1120" type="#_x0000_t32" style="position:absolute;left:77435;top:21853;width:3410;height:74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" filled="t" fillcolor="#5b9bd5 [3204]" strokecolor="black [3213]" strokeweight="1pt">
                  <v:stroke endarrow="block"/>
                  <o:lock v:ext="edit" shapetype="f"/>
                </v:shape>
                <v:shape id="TextBox 37" o:spid="_x0000_s1121" type="#_x0000_t202" style="position:absolute;left:11930;top:23936;width:6976;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" filled="f" stroked="f">
                  <v:textbox style="mso-fit-shape-to-text:t">
                    <w:txbxContent>
                      <w:p w14:paraId="6E56B149"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16bits</w:t>
                        </w:r>
                      </w:p>
                    </w:txbxContent>
                  </v:textbox>
                </v:shape>
                <v:shape id="TextBox 38" o:spid="_x0000_s1122" type="#_x0000_t202" style="position:absolute;left:36673;top:23925;width:7883;height:31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" filled="f" stroked="f">
                  <v:textbox style="mso-fit-shape-to-text:t">
                    <w:txbxContent>
                      <w:p w14:paraId="0EDC2154" w14:textId="365352EE" w:rsidR="004270E9" w:rsidRPr="00CE2139" w:rsidRDefault="004270E9" w:rsidP="00A41E4F">
                        <w:pPr>
                          <w:pStyle w:val="NormalWeb"/>
                          <w:spacing w:before="0" w:beforeAutospacing="0" w:after="0" w:afterAutospacing="0"/>
                          <w:jc w:val="center"/>
                          <w:rPr>
                            <w:rFonts w:ascii="Arial" w:hAnsi="Arial" w:cs="Arial"/>
                            <w:sz w:val="18"/>
                            <w:szCs w:val="18"/>
                          </w:rPr>
                        </w:pPr>
                        <w:r w:rsidRPr="00CE2139">
                          <w:rPr>
                            <w:rFonts w:ascii="Arial" w:hAnsi="Arial" w:cs="Arial"/>
                            <w:kern w:val="24"/>
                            <w:sz w:val="18"/>
                            <w:szCs w:val="18"/>
                          </w:rPr>
                          <w:t>128bits</w:t>
                        </w:r>
                      </w:p>
                    </w:txbxContent>
                  </v:textbox>
                </v:shape>
                <v:shape id="TextBox 39" o:spid="_x0000_s1123" type="#_x0000_t202" style="position:absolute;left:17361;top:23936;width:6069;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" filled="f" stroked="f">
                  <v:textbox style="mso-fit-shape-to-text:t">
                    <w:txbxContent>
                      <w:p w14:paraId="2DF744E5" w14:textId="77777777" w:rsidR="004270E9" w:rsidRPr="00CC3EBD" w:rsidRDefault="004270E9" w:rsidP="00A41E4F">
                        <w:pPr>
                          <w:pStyle w:val="NormalWeb"/>
                          <w:spacing w:before="0" w:beforeAutospacing="0" w:after="0" w:afterAutospacing="0"/>
                          <w:jc w:val="center"/>
                          <w:rPr>
                            <w:rFonts w:ascii="Arial" w:hAnsi="Arial" w:cs="Arial"/>
                            <w:sz w:val="18"/>
                            <w:szCs w:val="18"/>
                          </w:rPr>
                        </w:pPr>
                        <w:r w:rsidRPr="00CC3EBD">
                          <w:rPr>
                            <w:rFonts w:ascii="Arial" w:hAnsi="Arial" w:cs="Arial"/>
                            <w:color w:val="000000" w:themeColor="text1"/>
                            <w:kern w:val="24"/>
                            <w:sz w:val="18"/>
                            <w:szCs w:val="18"/>
                          </w:rPr>
                          <w:t>8bits</w:t>
                        </w:r>
                      </w:p>
                    </w:txbxContent>
                  </v:textbox>
                </v:shape>
                <v:shape id="Straight Arrow Connector 401" o:spid="_x0000_s1124" type="#_x0000_t32" style="position:absolute;left:51400;top:21954;width:2797;height:7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" filled="t" fillcolor="#5b9bd5 [3204]" strokecolor="black [3213]" strokeweight="1pt">
                  <v:stroke endarrow="block"/>
                  <o:lock v:ext="edit" shapetype="f"/>
                </v:shape>
                <w10:anchorlock/>
              </v:group>
            </w:pict>
          </mc:Fallback>
        </mc:AlternateContent>
      </w:r>
    </w:p>
    <w:p w14:paraId="78329D6E" w14:textId="65EAC21B" w:rsidR="00A41E4F" w:rsidRDefault="00A41E4F" w:rsidP="00A41E4F">
      <w:pPr>
        <w:spacing w:before="60" w:after="60"/>
        <w:jc w:val="center"/>
      </w:pPr>
      <w:bookmarkStart w:id="39" w:name="_Ref498436791"/>
      <w:r w:rsidRPr="00F524EA">
        <w:t xml:space="preserve">Figure </w:t>
      </w:r>
      <w:r w:rsidRPr="00F524EA">
        <w:fldChar w:fldCharType="begin"/>
      </w:r>
      <w:r w:rsidRPr="00F524EA">
        <w:instrText xml:space="preserve"> SEQ Figure \* ARABIC </w:instrText>
      </w:r>
      <w:r w:rsidRPr="00F524EA">
        <w:fldChar w:fldCharType="separate"/>
      </w:r>
      <w:r w:rsidR="00E81D55">
        <w:rPr>
          <w:noProof/>
        </w:rPr>
        <w:t>3</w:t>
      </w:r>
      <w:r w:rsidRPr="00F524EA">
        <w:fldChar w:fldCharType="end"/>
      </w:r>
      <w:bookmarkEnd w:id="39"/>
      <w:r w:rsidRPr="00F524EA">
        <w:t xml:space="preserve">: </w:t>
      </w:r>
      <w:r>
        <w:t>Content of Msg4 in UP solution in case UE goes back to idle mode</w:t>
      </w:r>
    </w:p>
    <w:p w14:paraId="6B9252FD" w14:textId="2403D414" w:rsidR="001B790B" w:rsidRDefault="001B790B" w:rsidP="001B790B">
      <w:pPr>
        <w:spacing w:before="60" w:after="60"/>
      </w:pPr>
      <w:r>
        <w:t xml:space="preserve">As seen in </w:t>
      </w:r>
      <w:r>
        <w:fldChar w:fldCharType="begin"/>
      </w:r>
      <w:r>
        <w:instrText xml:space="preserve"> REF _Ref498436113 \h </w:instrText>
      </w:r>
      <w:r>
        <w:fldChar w:fldCharType="separate"/>
      </w:r>
      <w:r w:rsidR="00E81D55" w:rsidRPr="00F524EA">
        <w:t xml:space="preserve">Figure </w:t>
      </w:r>
      <w:r w:rsidR="00E81D55">
        <w:rPr>
          <w:noProof/>
        </w:rPr>
        <w:t>2</w:t>
      </w:r>
      <w:r>
        <w:fldChar w:fldCharType="end"/>
      </w:r>
      <w:r>
        <w:t xml:space="preserve"> and </w:t>
      </w:r>
      <w:r>
        <w:fldChar w:fldCharType="begin"/>
      </w:r>
      <w:r>
        <w:instrText xml:space="preserve"> REF _Ref498436791 \h </w:instrText>
      </w:r>
      <w:r>
        <w:fldChar w:fldCharType="separate"/>
      </w:r>
      <w:r w:rsidR="00E81D55" w:rsidRPr="00F524EA">
        <w:t xml:space="preserve">Figure </w:t>
      </w:r>
      <w:r w:rsidR="00E81D55">
        <w:rPr>
          <w:noProof/>
        </w:rPr>
        <w:t>3</w:t>
      </w:r>
      <w:r>
        <w:fldChar w:fldCharType="end"/>
      </w:r>
      <w:r>
        <w:t>, the overhead incurred in UP EDT solution mainly comes from the RLC and PDCP headers and AS security information.</w:t>
      </w:r>
    </w:p>
    <w:p w14:paraId="16313E8D" w14:textId="590A8B45" w:rsidR="001B790B" w:rsidRPr="005A7962" w:rsidRDefault="001B790B" w:rsidP="005A7962">
      <w:pPr>
        <w:pStyle w:val="Observation"/>
        <w:rPr>
          <w:lang w:val="en-US"/>
        </w:rPr>
      </w:pPr>
      <w:bookmarkStart w:id="40" w:name="_Toc498445979"/>
      <w:bookmarkStart w:id="41" w:name="_Toc498447097"/>
      <w:bookmarkStart w:id="42" w:name="_Toc498449722"/>
      <w:bookmarkStart w:id="43" w:name="_Toc498450143"/>
      <w:bookmarkStart w:id="44" w:name="_Toc498450829"/>
      <w:bookmarkStart w:id="45" w:name="_Toc498506848"/>
      <w:bookmarkStart w:id="46" w:name="_Toc498515938"/>
      <w:bookmarkStart w:id="47" w:name="_Toc498515970"/>
      <w:bookmarkStart w:id="48" w:name="_Toc498600979"/>
      <w:bookmarkStart w:id="49" w:name="_Toc498601989"/>
      <w:bookmarkStart w:id="50" w:name="_Toc498602016"/>
      <w:bookmarkStart w:id="51" w:name="_Toc498602049"/>
      <w:bookmarkStart w:id="52" w:name="_Toc498602078"/>
      <w:bookmarkStart w:id="53" w:name="_Toc498602114"/>
      <w:bookmarkStart w:id="54" w:name="_Toc498602129"/>
      <w:bookmarkStart w:id="55" w:name="_Toc498602248"/>
      <w:bookmarkStart w:id="56" w:name="_Toc498625959"/>
      <w:bookmarkStart w:id="57" w:name="_Toc498626015"/>
      <w:bookmarkStart w:id="58" w:name="_Toc498626124"/>
      <w:bookmarkStart w:id="59" w:name="_Toc498626141"/>
      <w:bookmarkStart w:id="60" w:name="_Toc498638710"/>
      <w:bookmarkStart w:id="61" w:name="_Toc498644647"/>
      <w:r w:rsidRPr="00255BCB">
        <w:rPr>
          <w:lang w:val="en-US"/>
        </w:rPr>
        <w:t xml:space="preserve">For </w:t>
      </w:r>
      <w:r>
        <w:rPr>
          <w:lang w:val="en-US"/>
        </w:rPr>
        <w:t xml:space="preserve">UP solution, </w:t>
      </w:r>
      <w:r w:rsidRPr="00255BCB">
        <w:rPr>
          <w:lang w:val="en-US"/>
        </w:rPr>
        <w:t xml:space="preserve">overhead </w:t>
      </w:r>
      <w:r w:rsidR="005A7962">
        <w:rPr>
          <w:lang w:val="en-US"/>
        </w:rPr>
        <w:t>is mainly due to headers at RLC and PDCP sub-layers and AS security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8CE767A" w14:textId="77777777" w:rsidR="00A41E4F" w:rsidRDefault="00A41E4F" w:rsidP="00A41E4F">
      <w:pPr>
        <w:pStyle w:val="Heading2"/>
      </w:pPr>
      <w:r>
        <w:t>CP solution</w:t>
      </w:r>
    </w:p>
    <w:p w14:paraId="33A4075B" w14:textId="0B35E40B" w:rsidR="00A41E4F" w:rsidRDefault="001C7C1D" w:rsidP="00A41E4F">
      <w:r>
        <w:t xml:space="preserve">As detailed in </w:t>
      </w:r>
      <w:r>
        <w:fldChar w:fldCharType="begin"/>
      </w:r>
      <w:r>
        <w:instrText xml:space="preserve"> REF _Ref498516005 \r \h </w:instrText>
      </w:r>
      <w:r>
        <w:fldChar w:fldCharType="separate"/>
      </w:r>
      <w:r w:rsidR="00E81D55">
        <w:t>[6]</w:t>
      </w:r>
      <w:r>
        <w:fldChar w:fldCharType="end"/>
      </w:r>
      <w:r>
        <w:t>, i</w:t>
      </w:r>
      <w:r w:rsidR="00A41E4F">
        <w:t xml:space="preserve">n our considered signaling and content of Msg3/4 for </w:t>
      </w:r>
      <w:r w:rsidR="009D7174">
        <w:t xml:space="preserve">evaluation of </w:t>
      </w:r>
      <w:r w:rsidR="00A41E4F">
        <w:t>CP solution, we assume the following:</w:t>
      </w:r>
    </w:p>
    <w:p w14:paraId="36BAEA27" w14:textId="70295094" w:rsidR="00A41E4F" w:rsidRDefault="00A41E4F" w:rsidP="00A41E4F">
      <w:pPr>
        <w:pStyle w:val="ListParagraph"/>
        <w:numPr>
          <w:ilvl w:val="0"/>
          <w:numId w:val="22"/>
        </w:numPr>
        <w:rPr>
          <w:rFonts w:ascii="Arial" w:eastAsia="Times New Roman" w:hAnsi="Arial"/>
          <w:sz w:val="20"/>
          <w:szCs w:val="20"/>
          <w:lang w:val="en-GB" w:eastAsia="zh-CN"/>
        </w:rPr>
      </w:pPr>
      <w:r w:rsidRPr="0050101F">
        <w:rPr>
          <w:rFonts w:ascii="Arial" w:eastAsia="Times New Roman" w:hAnsi="Arial"/>
          <w:sz w:val="20"/>
          <w:szCs w:val="20"/>
          <w:lang w:val="en-GB" w:eastAsia="zh-CN"/>
        </w:rPr>
        <w:t>NAS</w:t>
      </w:r>
      <w:r>
        <w:rPr>
          <w:rFonts w:ascii="Arial" w:eastAsia="Times New Roman" w:hAnsi="Arial"/>
          <w:sz w:val="20"/>
          <w:szCs w:val="20"/>
          <w:lang w:val="en-GB" w:eastAsia="zh-CN"/>
        </w:rPr>
        <w:t xml:space="preserve"> messages are </w:t>
      </w:r>
      <w:r w:rsidR="009D7174">
        <w:rPr>
          <w:rFonts w:ascii="Arial" w:eastAsia="Times New Roman" w:hAnsi="Arial"/>
          <w:sz w:val="20"/>
          <w:szCs w:val="20"/>
          <w:lang w:val="en-GB" w:eastAsia="zh-CN"/>
        </w:rPr>
        <w:t xml:space="preserve">existing </w:t>
      </w:r>
      <w:r>
        <w:rPr>
          <w:rFonts w:ascii="Arial" w:eastAsia="Times New Roman" w:hAnsi="Arial"/>
          <w:sz w:val="20"/>
          <w:szCs w:val="20"/>
          <w:lang w:val="en-GB" w:eastAsia="zh-CN"/>
        </w:rPr>
        <w:t xml:space="preserve">CONTROL PLANE SERVICE REQUEST for </w:t>
      </w:r>
      <w:r w:rsidR="009D7174">
        <w:rPr>
          <w:rFonts w:ascii="Arial" w:eastAsia="Times New Roman" w:hAnsi="Arial"/>
          <w:sz w:val="20"/>
          <w:szCs w:val="20"/>
          <w:lang w:val="en-GB" w:eastAsia="zh-CN"/>
        </w:rPr>
        <w:t xml:space="preserve">containing </w:t>
      </w:r>
      <w:r>
        <w:rPr>
          <w:rFonts w:ascii="Arial" w:eastAsia="Times New Roman" w:hAnsi="Arial"/>
          <w:sz w:val="20"/>
          <w:szCs w:val="20"/>
          <w:lang w:val="en-GB" w:eastAsia="zh-CN"/>
        </w:rPr>
        <w:t xml:space="preserve">UL data and ESM DATA TRANSPORT for </w:t>
      </w:r>
      <w:r w:rsidR="009D7174">
        <w:rPr>
          <w:rFonts w:ascii="Arial" w:eastAsia="Times New Roman" w:hAnsi="Arial"/>
          <w:sz w:val="20"/>
          <w:szCs w:val="20"/>
          <w:lang w:val="en-GB" w:eastAsia="zh-CN"/>
        </w:rPr>
        <w:t xml:space="preserve">containing </w:t>
      </w:r>
      <w:r>
        <w:rPr>
          <w:rFonts w:ascii="Arial" w:eastAsia="Times New Roman" w:hAnsi="Arial"/>
          <w:sz w:val="20"/>
          <w:szCs w:val="20"/>
          <w:lang w:val="en-GB" w:eastAsia="zh-CN"/>
        </w:rPr>
        <w:t>DL data</w:t>
      </w:r>
      <w:r w:rsidR="009D7174">
        <w:rPr>
          <w:rFonts w:ascii="Arial" w:eastAsia="Times New Roman" w:hAnsi="Arial"/>
          <w:sz w:val="20"/>
          <w:szCs w:val="20"/>
          <w:lang w:val="en-GB" w:eastAsia="zh-CN"/>
        </w:rPr>
        <w:t xml:space="preserve"> at the NAS layer</w:t>
      </w:r>
      <w:r w:rsidR="004F2EAF">
        <w:rPr>
          <w:rFonts w:ascii="Arial" w:eastAsia="Times New Roman" w:hAnsi="Arial"/>
          <w:sz w:val="20"/>
          <w:szCs w:val="20"/>
          <w:lang w:val="en-GB" w:eastAsia="zh-CN"/>
        </w:rPr>
        <w:t>.</w:t>
      </w:r>
    </w:p>
    <w:p w14:paraId="193F74FC" w14:textId="77A5CECC" w:rsidR="004F2EAF" w:rsidRDefault="004F2EAF" w:rsidP="00A41E4F">
      <w:pPr>
        <w:pStyle w:val="ListParagraph"/>
        <w:numPr>
          <w:ilvl w:val="0"/>
          <w:numId w:val="22"/>
        </w:numPr>
        <w:rPr>
          <w:rFonts w:ascii="Arial" w:eastAsia="Times New Roman" w:hAnsi="Arial"/>
          <w:sz w:val="20"/>
          <w:szCs w:val="20"/>
          <w:lang w:val="en-GB" w:eastAsia="zh-CN"/>
        </w:rPr>
      </w:pPr>
      <w:r>
        <w:rPr>
          <w:rFonts w:ascii="Arial" w:eastAsia="Times New Roman" w:hAnsi="Arial"/>
          <w:sz w:val="20"/>
          <w:szCs w:val="20"/>
          <w:lang w:val="en-GB" w:eastAsia="zh-CN"/>
        </w:rPr>
        <w:t>The</w:t>
      </w:r>
      <w:r w:rsidR="00A41E4F">
        <w:rPr>
          <w:rFonts w:ascii="Arial" w:eastAsia="Times New Roman" w:hAnsi="Arial"/>
          <w:sz w:val="20"/>
          <w:szCs w:val="20"/>
          <w:lang w:val="en-GB" w:eastAsia="zh-CN"/>
        </w:rPr>
        <w:t xml:space="preserve"> RRCConnectionRequest</w:t>
      </w:r>
      <w:r>
        <w:rPr>
          <w:rFonts w:ascii="Arial" w:eastAsia="Times New Roman" w:hAnsi="Arial"/>
          <w:sz w:val="20"/>
          <w:szCs w:val="20"/>
          <w:lang w:val="en-GB" w:eastAsia="zh-CN"/>
        </w:rPr>
        <w:t xml:space="preserve"> for carrying UL NAS-PDU in Msg3</w:t>
      </w:r>
    </w:p>
    <w:p w14:paraId="3BB5A792" w14:textId="456C6B21" w:rsidR="00A41E4F" w:rsidRDefault="004F2EAF" w:rsidP="00A41E4F">
      <w:pPr>
        <w:pStyle w:val="ListParagraph"/>
        <w:numPr>
          <w:ilvl w:val="0"/>
          <w:numId w:val="22"/>
        </w:numPr>
        <w:rPr>
          <w:rFonts w:ascii="Arial" w:eastAsia="Times New Roman" w:hAnsi="Arial"/>
          <w:sz w:val="20"/>
          <w:szCs w:val="20"/>
          <w:lang w:val="en-GB" w:eastAsia="zh-CN"/>
        </w:rPr>
      </w:pPr>
      <w:r>
        <w:rPr>
          <w:rFonts w:ascii="Arial" w:eastAsia="Times New Roman" w:hAnsi="Arial"/>
          <w:sz w:val="20"/>
          <w:szCs w:val="20"/>
          <w:lang w:val="en-GB" w:eastAsia="zh-CN"/>
        </w:rPr>
        <w:t>A</w:t>
      </w:r>
      <w:r w:rsidR="00A41E4F">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newly defined RRC message and </w:t>
      </w:r>
      <w:r w:rsidR="00A41E4F">
        <w:rPr>
          <w:rFonts w:ascii="Arial" w:eastAsia="Times New Roman" w:hAnsi="Arial"/>
          <w:sz w:val="20"/>
          <w:szCs w:val="20"/>
          <w:lang w:val="en-GB" w:eastAsia="zh-CN"/>
        </w:rPr>
        <w:t>RRCConnectionSetup with extensions for carrying DL NAS-PDU</w:t>
      </w:r>
      <w:r>
        <w:rPr>
          <w:rFonts w:ascii="Arial" w:eastAsia="Times New Roman" w:hAnsi="Arial"/>
          <w:sz w:val="20"/>
          <w:szCs w:val="20"/>
          <w:lang w:val="en-GB" w:eastAsia="zh-CN"/>
        </w:rPr>
        <w:t xml:space="preserve"> in Msg4 in case UE goes to RRC_</w:t>
      </w:r>
      <w:r w:rsidR="00F8617F">
        <w:rPr>
          <w:rFonts w:ascii="Arial" w:eastAsia="Times New Roman" w:hAnsi="Arial"/>
          <w:sz w:val="20"/>
          <w:szCs w:val="20"/>
          <w:lang w:val="en-GB" w:eastAsia="zh-CN"/>
        </w:rPr>
        <w:t>IDLE</w:t>
      </w:r>
      <w:r>
        <w:rPr>
          <w:rFonts w:ascii="Arial" w:eastAsia="Times New Roman" w:hAnsi="Arial"/>
          <w:sz w:val="20"/>
          <w:szCs w:val="20"/>
          <w:lang w:val="en-GB" w:eastAsia="zh-CN"/>
        </w:rPr>
        <w:t xml:space="preserve"> mode and RRC_</w:t>
      </w:r>
      <w:r w:rsidR="00F8617F">
        <w:rPr>
          <w:rFonts w:ascii="Arial" w:eastAsia="Times New Roman" w:hAnsi="Arial"/>
          <w:sz w:val="20"/>
          <w:szCs w:val="20"/>
          <w:lang w:val="en-GB" w:eastAsia="zh-CN"/>
        </w:rPr>
        <w:t>CONNECTED</w:t>
      </w:r>
      <w:r>
        <w:rPr>
          <w:rFonts w:ascii="Arial" w:eastAsia="Times New Roman" w:hAnsi="Arial"/>
          <w:sz w:val="20"/>
          <w:szCs w:val="20"/>
          <w:lang w:val="en-GB" w:eastAsia="zh-CN"/>
        </w:rPr>
        <w:t xml:space="preserve"> mode after Msg4</w:t>
      </w:r>
      <w:r w:rsidR="00A41E4F">
        <w:rPr>
          <w:rFonts w:ascii="Arial" w:eastAsia="Times New Roman" w:hAnsi="Arial"/>
          <w:sz w:val="20"/>
          <w:szCs w:val="20"/>
          <w:lang w:val="en-GB" w:eastAsia="zh-CN"/>
        </w:rPr>
        <w:t>, respectively</w:t>
      </w:r>
      <w:r>
        <w:rPr>
          <w:rFonts w:ascii="Arial" w:eastAsia="Times New Roman" w:hAnsi="Arial"/>
          <w:sz w:val="20"/>
          <w:szCs w:val="20"/>
          <w:lang w:val="en-GB" w:eastAsia="zh-CN"/>
        </w:rPr>
        <w:t xml:space="preserve">. </w:t>
      </w:r>
    </w:p>
    <w:p w14:paraId="12C695B4" w14:textId="77777777" w:rsidR="00FC0D77" w:rsidRPr="00FC0D77" w:rsidRDefault="00A41E4F" w:rsidP="00B35133">
      <w:pPr>
        <w:pStyle w:val="ListParagraph"/>
        <w:numPr>
          <w:ilvl w:val="0"/>
          <w:numId w:val="22"/>
        </w:numPr>
      </w:pPr>
      <w:r>
        <w:rPr>
          <w:rFonts w:ascii="Arial" w:eastAsia="Times New Roman" w:hAnsi="Arial"/>
          <w:sz w:val="20"/>
          <w:szCs w:val="20"/>
          <w:lang w:val="en-GB" w:eastAsia="zh-CN"/>
        </w:rPr>
        <w:t>If there is no indication to go back to idle mode in Msg4, UE continues with connection setup and Msg5 is needed as a confirmation for connection complete</w:t>
      </w:r>
      <w:r w:rsidR="004F2EAF">
        <w:rPr>
          <w:rFonts w:ascii="Arial" w:eastAsia="Times New Roman" w:hAnsi="Arial"/>
          <w:sz w:val="20"/>
          <w:szCs w:val="20"/>
          <w:lang w:val="en-GB" w:eastAsia="zh-CN"/>
        </w:rPr>
        <w:t>.</w:t>
      </w:r>
    </w:p>
    <w:p w14:paraId="7DD1B062" w14:textId="27CEA910" w:rsidR="00A41E4F" w:rsidRPr="00FC0D77" w:rsidRDefault="00FC0D77" w:rsidP="00FC0D77">
      <w:r>
        <w:fldChar w:fldCharType="begin"/>
      </w:r>
      <w:r>
        <w:instrText xml:space="preserve"> REF _Ref498342717 \h </w:instrText>
      </w:r>
      <w:r>
        <w:fldChar w:fldCharType="separate"/>
      </w:r>
      <w:r w:rsidR="00E81D55" w:rsidRPr="009F30EA">
        <w:t xml:space="preserve">Figure </w:t>
      </w:r>
      <w:r w:rsidR="00E81D55">
        <w:rPr>
          <w:noProof/>
        </w:rPr>
        <w:t>4</w:t>
      </w:r>
      <w:r>
        <w:fldChar w:fldCharType="end"/>
      </w:r>
      <w:r w:rsidR="005E2AF5">
        <w:t xml:space="preserve">, </w:t>
      </w:r>
      <w:r>
        <w:fldChar w:fldCharType="begin"/>
      </w:r>
      <w:r>
        <w:instrText xml:space="preserve"> REF _Ref497685422 \h </w:instrText>
      </w:r>
      <w:r>
        <w:fldChar w:fldCharType="separate"/>
      </w:r>
      <w:r w:rsidR="00E81D55" w:rsidRPr="00F524EA">
        <w:t xml:space="preserve">Figure </w:t>
      </w:r>
      <w:r w:rsidR="00E81D55">
        <w:rPr>
          <w:noProof/>
        </w:rPr>
        <w:t>5</w:t>
      </w:r>
      <w:r>
        <w:fldChar w:fldCharType="end"/>
      </w:r>
      <w:r w:rsidR="005E2AF5">
        <w:t xml:space="preserve">, and </w:t>
      </w:r>
      <w:r>
        <w:fldChar w:fldCharType="begin"/>
      </w:r>
      <w:r>
        <w:instrText xml:space="preserve"> REF _Ref497686623 \h </w:instrText>
      </w:r>
      <w:r>
        <w:fldChar w:fldCharType="separate"/>
      </w:r>
      <w:r w:rsidR="00E81D55" w:rsidRPr="004A0851">
        <w:t xml:space="preserve">Figure </w:t>
      </w:r>
      <w:r w:rsidR="00E81D55">
        <w:rPr>
          <w:noProof/>
        </w:rPr>
        <w:t>6</w:t>
      </w:r>
      <w:r>
        <w:fldChar w:fldCharType="end"/>
      </w:r>
      <w:r w:rsidRPr="00FC0D77">
        <w:t xml:space="preserve"> show the </w:t>
      </w:r>
      <w:r w:rsidR="005E2AF5">
        <w:t xml:space="preserve">considered </w:t>
      </w:r>
      <w:r w:rsidRPr="00FC0D77">
        <w:t>signaling flow</w:t>
      </w:r>
      <w:r w:rsidR="005E2AF5">
        <w:t xml:space="preserve">, content of Msg3, and content of Msg4 in case </w:t>
      </w:r>
      <w:r w:rsidR="00981A03">
        <w:t xml:space="preserve">UE returns </w:t>
      </w:r>
      <w:r w:rsidR="005E2AF5">
        <w:t>to idle mode, respectively. Details regarding the structure and sizes of NAS messages are provided by referring to TS24.301, sections 8.2 and 8.3.</w:t>
      </w:r>
      <w:r w:rsidR="00356CD0">
        <w:t xml:space="preserve"> For estimating the overhead, we assume the new RRC message in Msg4 </w:t>
      </w:r>
      <w:r w:rsidR="00B9767F">
        <w:t xml:space="preserve">(in </w:t>
      </w:r>
      <w:r w:rsidR="00356CD0">
        <w:t>case UE goes back to idle</w:t>
      </w:r>
      <w:r w:rsidR="00B9767F">
        <w:t>)</w:t>
      </w:r>
      <w:r w:rsidR="00356CD0">
        <w:t xml:space="preserve"> has a releaseCause IE and a dedicatedInfoNAS IE</w:t>
      </w:r>
      <w:r w:rsidR="004A2BFA">
        <w:t xml:space="preserve"> </w:t>
      </w:r>
      <w:r w:rsidR="004A2BFA">
        <w:fldChar w:fldCharType="begin"/>
      </w:r>
      <w:r w:rsidR="004A2BFA">
        <w:instrText xml:space="preserve"> REF _Ref498516005 \r \h </w:instrText>
      </w:r>
      <w:r w:rsidR="004A2BFA">
        <w:fldChar w:fldCharType="separate"/>
      </w:r>
      <w:r w:rsidR="00E81D55">
        <w:t>[6]</w:t>
      </w:r>
      <w:r w:rsidR="004A2BFA">
        <w:fldChar w:fldCharType="end"/>
      </w:r>
      <w:r w:rsidR="00411BB6">
        <w:t>.</w:t>
      </w:r>
    </w:p>
    <w:p w14:paraId="04AAD858" w14:textId="44ABDA6C" w:rsidR="007F122A" w:rsidRDefault="00E76C8F" w:rsidP="00A41E4F">
      <w:pPr>
        <w:pStyle w:val="BodyText"/>
      </w:pPr>
      <w:r>
        <w:t xml:space="preserve">                         </w:t>
      </w:r>
      <w:r w:rsidRPr="00E76C8F">
        <w:rPr>
          <w:noProof/>
          <w:lang w:val="en-US" w:eastAsia="en-US"/>
        </w:rPr>
        <mc:AlternateContent>
          <mc:Choice Requires="wpg">
            <w:drawing>
              <wp:inline distT="0" distB="0" distL="0" distR="0" wp14:anchorId="52DC9B57" wp14:editId="51E19D8B">
                <wp:extent cx="4120240" cy="5009553"/>
                <wp:effectExtent l="0" t="0" r="13970" b="19685"/>
                <wp:docPr id="415"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120240" cy="5009553"/>
                          <a:chOff x="0" y="0"/>
                          <a:chExt cx="4120240" cy="5009553"/>
                        </a:xfrm>
                      </wpg:grpSpPr>
                      <wps:wsp>
                        <wps:cNvPr id="416" name="Rectangle 416">
                          <a:extLst/>
                        </wps:cNvPr>
                        <wps:cNvSpPr/>
                        <wps:spPr>
                          <a:xfrm>
                            <a:off x="245049"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091C0E"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7" name="Rectangle 417">
                          <a:extLst/>
                        </wps:cNvPr>
                        <wps:cNvSpPr/>
                        <wps:spPr>
                          <a:xfrm>
                            <a:off x="3600894" y="17252"/>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A1E1B9"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8" name="Straight Connector 418">
                          <a:extLst/>
                        </wps:cNvPr>
                        <wps:cNvCnPr/>
                        <wps:spPr>
                          <a:xfrm>
                            <a:off x="3914421" y="319154"/>
                            <a:ext cx="7199" cy="4680471"/>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19" name="Straight Connector 419">
                          <a:extLst/>
                        </wps:cNvPr>
                        <wps:cNvCnPr/>
                        <wps:spPr>
                          <a:xfrm flipH="1">
                            <a:off x="473074" y="309529"/>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20" name="Text Box 2">
                          <a:extLst/>
                        </wps:cNvPr>
                        <wps:cNvSpPr txBox="1">
                          <a:spLocks noChangeArrowheads="1"/>
                        </wps:cNvSpPr>
                        <wps:spPr bwMode="auto">
                          <a:xfrm>
                            <a:off x="1355244" y="988497"/>
                            <a:ext cx="1790561" cy="217788"/>
                          </a:xfrm>
                          <a:prstGeom prst="rect">
                            <a:avLst/>
                          </a:prstGeom>
                          <a:noFill/>
                          <a:ln w="9525">
                            <a:noFill/>
                            <a:miter lim="800000"/>
                            <a:headEnd/>
                            <a:tailEnd/>
                          </a:ln>
                        </wps:spPr>
                        <wps:txbx>
                          <w:txbxContent>
                            <w:p w14:paraId="0AC9B115"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wps:txbx>
                        <wps:bodyPr rot="0" vert="horz" wrap="square" lIns="0" tIns="0" rIns="0" bIns="0" anchor="t" anchorCtr="0">
                          <a:noAutofit/>
                        </wps:bodyPr>
                      </wps:wsp>
                      <wps:wsp>
                        <wps:cNvPr id="421" name="Rectangle 421">
                          <a:extLst/>
                        </wps:cNvPr>
                        <wps:cNvSpPr/>
                        <wps:spPr>
                          <a:xfrm>
                            <a:off x="102289" y="431867"/>
                            <a:ext cx="883068" cy="439202"/>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444E3"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2" name="Straight Arrow Connector 422">
                          <a:extLst/>
                        </wps:cNvPr>
                        <wps:cNvCnPr>
                          <a:cxnSpLocks/>
                        </wps:cNvCnPr>
                        <wps:spPr>
                          <a:xfrm flipH="1">
                            <a:off x="492771" y="1217750"/>
                            <a:ext cx="3413161"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3" name="Text Box 2">
                          <a:extLst/>
                        </wps:cNvPr>
                        <wps:cNvSpPr txBox="1">
                          <a:spLocks noChangeArrowheads="1"/>
                        </wps:cNvSpPr>
                        <wps:spPr bwMode="auto">
                          <a:xfrm>
                            <a:off x="1355244" y="1344063"/>
                            <a:ext cx="1807070" cy="278434"/>
                          </a:xfrm>
                          <a:prstGeom prst="rect">
                            <a:avLst/>
                          </a:prstGeom>
                          <a:noFill/>
                          <a:ln w="9525">
                            <a:noFill/>
                            <a:miter lim="800000"/>
                            <a:headEnd/>
                            <a:tailEnd/>
                          </a:ln>
                        </wps:spPr>
                        <wps:txbx>
                          <w:txbxContent>
                            <w:p w14:paraId="3171EC57"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wps:txbx>
                        <wps:bodyPr rot="0" vert="horz" wrap="square" lIns="0" tIns="0" rIns="0" bIns="0" anchor="t" anchorCtr="0">
                          <a:noAutofit/>
                        </wps:bodyPr>
                      </wps:wsp>
                      <wps:wsp>
                        <wps:cNvPr id="424" name="Straight Arrow Connector 424">
                          <a:extLst/>
                        </wps:cNvPr>
                        <wps:cNvCnPr>
                          <a:cxnSpLocks/>
                        </wps:cNvCnPr>
                        <wps:spPr>
                          <a:xfrm flipH="1">
                            <a:off x="485397" y="1583422"/>
                            <a:ext cx="342267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5" name="Text Box 2">
                          <a:extLst/>
                        </wps:cNvPr>
                        <wps:cNvSpPr txBox="1">
                          <a:spLocks noChangeArrowheads="1"/>
                        </wps:cNvSpPr>
                        <wps:spPr bwMode="auto">
                          <a:xfrm>
                            <a:off x="923925" y="1847512"/>
                            <a:ext cx="2612681" cy="418434"/>
                          </a:xfrm>
                          <a:prstGeom prst="rect">
                            <a:avLst/>
                          </a:prstGeom>
                          <a:noFill/>
                          <a:ln w="9525">
                            <a:noFill/>
                            <a:miter lim="800000"/>
                            <a:headEnd/>
                            <a:tailEnd/>
                          </a:ln>
                        </wps:spPr>
                        <wps:txbx>
                          <w:txbxContent>
                            <w:p w14:paraId="4BFFB46E"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 xml:space="preserve">3. Msg3 = RRCConnectionRequest (S-TMSI, estCause, </w:t>
                              </w:r>
                              <w:r w:rsidRPr="00E76C8F">
                                <w:rPr>
                                  <w:rFonts w:ascii="Arial" w:eastAsia="Times New Roman" w:hAnsi="Arial" w:cs="Arial"/>
                                  <w:color w:val="FF0000"/>
                                  <w:kern w:val="24"/>
                                  <w:sz w:val="20"/>
                                  <w:szCs w:val="20"/>
                                </w:rPr>
                                <w:t>NAS-PDU</w:t>
                              </w:r>
                              <w:r w:rsidRPr="00E76C8F">
                                <w:rPr>
                                  <w:rFonts w:ascii="Arial" w:eastAsia="Times New Roman" w:hAnsi="Arial" w:cs="Arial"/>
                                  <w:color w:val="3B3838"/>
                                  <w:kern w:val="24"/>
                                  <w:sz w:val="20"/>
                                  <w:szCs w:val="20"/>
                                </w:rPr>
                                <w:t xml:space="preserve"> with EBI and RAI)</w:t>
                              </w:r>
                            </w:p>
                          </w:txbxContent>
                        </wps:txbx>
                        <wps:bodyPr rot="0" vert="horz" wrap="square" lIns="0" tIns="0" rIns="0" bIns="0" anchor="t" anchorCtr="0">
                          <a:noAutofit/>
                        </wps:bodyPr>
                      </wps:wsp>
                      <wps:wsp>
                        <wps:cNvPr id="426" name="Straight Arrow Connector 426">
                          <a:extLst/>
                        </wps:cNvPr>
                        <wps:cNvCnPr>
                          <a:cxnSpLocks/>
                        </wps:cNvCnPr>
                        <wps:spPr>
                          <a:xfrm flipH="1">
                            <a:off x="495022" y="2083165"/>
                            <a:ext cx="3401615"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7" name="Text Box 2">
                          <a:extLst/>
                        </wps:cNvPr>
                        <wps:cNvSpPr txBox="1">
                          <a:spLocks noChangeArrowheads="1"/>
                        </wps:cNvSpPr>
                        <wps:spPr bwMode="auto">
                          <a:xfrm>
                            <a:off x="518872" y="2589255"/>
                            <a:ext cx="3273929" cy="441693"/>
                          </a:xfrm>
                          <a:prstGeom prst="rect">
                            <a:avLst/>
                          </a:prstGeom>
                          <a:noFill/>
                          <a:ln w="9525">
                            <a:noFill/>
                            <a:miter lim="800000"/>
                            <a:headEnd/>
                            <a:tailEnd/>
                          </a:ln>
                        </wps:spPr>
                        <wps:txbx>
                          <w:txbxContent>
                            <w:p w14:paraId="1278185A"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 </w:t>
                              </w:r>
                              <w:r w:rsidRPr="00356CD0">
                                <w:rPr>
                                  <w:rFonts w:ascii="Arial" w:hAnsi="Arial" w:cs="Arial"/>
                                  <w:color w:val="FF0000"/>
                                  <w:kern w:val="24"/>
                                  <w:sz w:val="20"/>
                                  <w:szCs w:val="20"/>
                                </w:rPr>
                                <w:t>New message</w:t>
                              </w:r>
                              <w:r w:rsidRPr="00E76C8F">
                                <w:rPr>
                                  <w:rFonts w:ascii="Arial" w:hAnsi="Arial" w:cs="Arial"/>
                                  <w:color w:val="000000" w:themeColor="text1"/>
                                  <w:kern w:val="24"/>
                                  <w:sz w:val="20"/>
                                  <w:szCs w:val="20"/>
                                </w:rPr>
                                <w:t xml:space="preserve">/RRCConnectionSetup (releaseCause/RadioRscConfigDedicated, </w:t>
                              </w:r>
                              <w:r w:rsidRPr="00E76C8F">
                                <w:rPr>
                                  <w:rFonts w:ascii="Arial" w:hAnsi="Arial" w:cs="Arial"/>
                                  <w:color w:val="FF0000"/>
                                  <w:kern w:val="24"/>
                                  <w:sz w:val="20"/>
                                  <w:szCs w:val="20"/>
                                </w:rPr>
                                <w:t>NAS-PDU</w:t>
                              </w:r>
                              <w:r w:rsidRPr="00E76C8F">
                                <w:rPr>
                                  <w:rFonts w:ascii="Arial" w:hAnsi="Arial" w:cs="Arial"/>
                                  <w:color w:val="000000" w:themeColor="text1"/>
                                  <w:kern w:val="24"/>
                                  <w:sz w:val="20"/>
                                  <w:szCs w:val="20"/>
                                </w:rPr>
                                <w:t>)</w:t>
                              </w:r>
                            </w:p>
                            <w:p w14:paraId="244ADF08"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wps:txbx>
                        <wps:bodyPr rot="0" vert="horz" wrap="square" lIns="0" tIns="0" rIns="0" bIns="0" anchor="t" anchorCtr="0">
                          <a:noAutofit/>
                        </wps:bodyPr>
                      </wps:wsp>
                      <wps:wsp>
                        <wps:cNvPr id="428" name="Straight Arrow Connector 428">
                          <a:extLst/>
                        </wps:cNvPr>
                        <wps:cNvCnPr>
                          <a:cxnSpLocks/>
                        </wps:cNvCnPr>
                        <wps:spPr>
                          <a:xfrm flipH="1">
                            <a:off x="521100" y="2832060"/>
                            <a:ext cx="337776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9" name="Text Box 2">
                          <a:extLst/>
                        </wps:cNvPr>
                        <wps:cNvSpPr txBox="1">
                          <a:spLocks noChangeArrowheads="1"/>
                        </wps:cNvSpPr>
                        <wps:spPr bwMode="auto">
                          <a:xfrm>
                            <a:off x="868467" y="3780936"/>
                            <a:ext cx="2694977" cy="516100"/>
                          </a:xfrm>
                          <a:prstGeom prst="rect">
                            <a:avLst/>
                          </a:prstGeom>
                          <a:noFill/>
                          <a:ln w="9525">
                            <a:noFill/>
                            <a:miter lim="800000"/>
                            <a:headEnd/>
                            <a:tailEnd/>
                          </a:ln>
                        </wps:spPr>
                        <wps:txbx>
                          <w:txbxContent>
                            <w:p w14:paraId="2952DCC3"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wps:txbx>
                        <wps:bodyPr rot="0" vert="horz" wrap="square" lIns="0" tIns="0" rIns="0" bIns="0" anchor="t" anchorCtr="0">
                          <a:noAutofit/>
                        </wps:bodyPr>
                      </wps:wsp>
                      <wps:wsp>
                        <wps:cNvPr id="430" name="Straight Arrow Connector 430">
                          <a:extLst/>
                        </wps:cNvPr>
                        <wps:cNvCnPr>
                          <a:cxnSpLocks/>
                        </wps:cNvCnPr>
                        <wps:spPr>
                          <a:xfrm flipH="1" flipV="1">
                            <a:off x="480277" y="4046424"/>
                            <a:ext cx="3429276" cy="8654"/>
                          </a:xfrm>
                          <a:prstGeom prst="straightConnector1">
                            <a:avLst/>
                          </a:prstGeom>
                          <a:ln w="9525">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1" name="Straight Arrow Connector 431">
                          <a:extLst/>
                        </wps:cNvPr>
                        <wps:cNvCnPr>
                          <a:cxnSpLocks/>
                        </wps:cNvCnPr>
                        <wps:spPr>
                          <a:xfrm>
                            <a:off x="482517" y="4553950"/>
                            <a:ext cx="3430158" cy="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2" name="Text Box 2">
                          <a:extLst/>
                        </wps:cNvPr>
                        <wps:cNvSpPr txBox="1">
                          <a:spLocks noChangeArrowheads="1"/>
                        </wps:cNvSpPr>
                        <wps:spPr bwMode="auto">
                          <a:xfrm>
                            <a:off x="1389496" y="4283727"/>
                            <a:ext cx="1771014" cy="421639"/>
                          </a:xfrm>
                          <a:prstGeom prst="rect">
                            <a:avLst/>
                          </a:prstGeom>
                          <a:noFill/>
                          <a:ln w="9525">
                            <a:noFill/>
                            <a:miter lim="800000"/>
                            <a:headEnd/>
                            <a:tailEnd/>
                          </a:ln>
                        </wps:spPr>
                        <wps:txbx>
                          <w:txbxContent>
                            <w:p w14:paraId="77BEEB99"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A6A6A6"/>
                                  <w:kern w:val="24"/>
                                  <w:sz w:val="20"/>
                                  <w:szCs w:val="20"/>
                                  <w:lang w:val="en-GB"/>
                                </w:rPr>
                                <w:t>More UL and DL data</w:t>
                              </w:r>
                            </w:p>
                          </w:txbxContent>
                        </wps:txbx>
                        <wps:bodyPr rot="0" vert="horz" wrap="square" lIns="91440" tIns="45720" rIns="91440" bIns="45720" anchor="t" anchorCtr="0">
                          <a:spAutoFit/>
                        </wps:bodyPr>
                      </wps:wsp>
                      <wps:wsp>
                        <wps:cNvPr id="433" name="Text Box 2">
                          <a:extLst/>
                        </wps:cNvPr>
                        <wps:cNvSpPr txBox="1">
                          <a:spLocks noChangeArrowheads="1"/>
                        </wps:cNvSpPr>
                        <wps:spPr bwMode="auto">
                          <a:xfrm>
                            <a:off x="1389780" y="4683771"/>
                            <a:ext cx="1759449" cy="286364"/>
                          </a:xfrm>
                          <a:prstGeom prst="rect">
                            <a:avLst/>
                          </a:prstGeom>
                          <a:noFill/>
                          <a:ln w="9525">
                            <a:noFill/>
                            <a:miter lim="800000"/>
                            <a:headEnd/>
                            <a:tailEnd/>
                          </a:ln>
                        </wps:spPr>
                        <wps:txbx>
                          <w:txbxContent>
                            <w:p w14:paraId="1AC2C1A6"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BFBFBF" w:themeColor="background1" w:themeShade="BF"/>
                                  <w:kern w:val="24"/>
                                  <w:sz w:val="20"/>
                                  <w:szCs w:val="20"/>
                                  <w:lang w:val="en-GB"/>
                                </w:rPr>
                                <w:t>6. RRCConnectionRelease</w:t>
                              </w:r>
                            </w:p>
                            <w:p w14:paraId="3C8BAE3C"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BFBFBF" w:themeColor="background1" w:themeShade="BF"/>
                                  <w:kern w:val="24"/>
                                  <w:sz w:val="20"/>
                                  <w:szCs w:val="20"/>
                                </w:rPr>
                                <w:t> </w:t>
                              </w:r>
                            </w:p>
                          </w:txbxContent>
                        </wps:txbx>
                        <wps:bodyPr rot="0" vert="horz" wrap="square" lIns="0" tIns="0" rIns="0" bIns="0" anchor="t" anchorCtr="0">
                          <a:noAutofit/>
                        </wps:bodyPr>
                      </wps:wsp>
                      <wps:wsp>
                        <wps:cNvPr id="434" name="Straight Arrow Connector 434">
                          <a:extLst/>
                        </wps:cNvPr>
                        <wps:cNvCnPr>
                          <a:cxnSpLocks/>
                        </wps:cNvCnPr>
                        <wps:spPr>
                          <a:xfrm>
                            <a:off x="478021" y="4916035"/>
                            <a:ext cx="3435956" cy="0"/>
                          </a:xfrm>
                          <a:prstGeom prst="straightConnector1">
                            <a:avLst/>
                          </a:prstGeom>
                          <a:ln>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5" name="Rectangle 435">
                          <a:extLst/>
                        </wps:cNvPr>
                        <wps:cNvSpPr/>
                        <wps:spPr>
                          <a:xfrm>
                            <a:off x="0" y="3209773"/>
                            <a:ext cx="1389618" cy="42694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3F1A0"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 goes back to idle if indicated in Msg4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2DC9B57" id="Group 3" o:spid="_x0000_s1125" style="width:324.45pt;height:394.45pt;mso-position-horizontal-relative:char;mso-position-vertical-relative:line" coordsize="41202,50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">
                <v:rect id="Rectangle 416" o:spid="_x0000_s1126" style="position:absolute;left:245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" fillcolor="#d5dce4 [671]" strokecolor="#aeaaaa [2414]" strokeweight="1pt">
                  <v:textbox inset="0,0,0,0">
                    <w:txbxContent>
                      <w:p w14:paraId="70091C0E"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UE</w:t>
                        </w:r>
                      </w:p>
                    </w:txbxContent>
                  </v:textbox>
                </v:rect>
                <v:rect id="Rectangle 417" o:spid="_x0000_s1127" style="position:absolute;left:36008;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" fillcolor="#d5dce4 [671]" strokecolor="#aeaaaa [2414]" strokeweight="1pt">
                  <v:textbox inset="0,0,0,0">
                    <w:txbxContent>
                      <w:p w14:paraId="3EA1E1B9"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eNB</w:t>
                        </w:r>
                      </w:p>
                    </w:txbxContent>
                  </v:textbox>
                </v:rect>
                <v:line id="Straight Connector 418" o:spid="_x0000_s1128" style="position:absolute;visibility:visible;mso-wrap-style:square" from="39144,3191" to="39216,4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" strokecolor="#393737 [814]" strokeweight="1pt">
                  <v:stroke joinstyle="miter"/>
                </v:line>
                <v:line id="Straight Connector 419" o:spid="_x0000_s1129" style="position:absolute;flip:x;visibility:visible;mso-wrap-style:square" from="4730,3095" to="4802,5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" strokecolor="#393737 [814]" strokeweight="1pt">
                  <v:stroke joinstyle="miter"/>
                </v:line>
                <v:shape id="Text Box 2" o:spid="_x0000_s1130" type="#_x0000_t202" style="position:absolute;left:13552;top:9884;width:17906;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4LwQAAANwAAAAPAAAAZHJzL2Rvd25yZXYueG1sRE9Ni8Iw&#10;EL0v+B/CCN7WVB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EcFrgvBAAAA3AAAAA8AAAAA&#10;AAAAAAAAAAAABwIAAGRycy9kb3ducmV2LnhtbFBLBQYAAAAAAwADALcAAAD1AgAAAAA=&#10;" filled="f" stroked="f">
                  <v:textbox inset="0,0,0,0">
                    <w:txbxContent>
                      <w:p w14:paraId="0AC9B115"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v:textbox>
                </v:shape>
                <v:rect id="Rectangle 421" o:spid="_x0000_s1131" style="position:absolute;left:1022;top:4318;width:8831;height:4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" fillcolor="white [3212]" strokecolor="#aeaaaa [2414]" strokeweight="1pt">
                  <v:textbox inset="0,0,0,0">
                    <w:txbxContent>
                      <w:p w14:paraId="39A444E3"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NAS-PDU arrives at RRC</w:t>
                        </w:r>
                      </w:p>
                    </w:txbxContent>
                  </v:textbox>
                </v:rect>
                <v:shape id="Straight Arrow Connector 422" o:spid="_x0000_s1132" type="#_x0000_t32" style="position:absolute;left:4927;top:12177;width:3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" strokecolor="#393737 [814]">
                  <v:stroke startarrow="block" joinstyle="miter"/>
                  <o:lock v:ext="edit" shapetype="f"/>
                </v:shape>
                <v:shape id="Text Box 2" o:spid="_x0000_s1133" type="#_x0000_t202" style="position:absolute;left:13552;top:13440;width:18071;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3171EC57"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v:textbox>
                </v:shape>
                <v:shape id="Straight Arrow Connector 424" o:spid="_x0000_s1134" type="#_x0000_t32" style="position:absolute;left:4853;top:15834;width:342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" strokecolor="#393737 [814]">
                  <v:stroke endarrow="block" joinstyle="miter"/>
                  <o:lock v:ext="edit" shapetype="f"/>
                </v:shape>
                <v:shape id="Text Box 2" o:spid="_x0000_s1135" type="#_x0000_t202" style="position:absolute;left:9239;top:18475;width:26127;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4BFFB46E"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3B3838"/>
                            <w:kern w:val="24"/>
                            <w:sz w:val="20"/>
                            <w:szCs w:val="20"/>
                          </w:rPr>
                          <w:t xml:space="preserve">3. Msg3 = RRCConnectionRequest (S-TMSI, estCause, </w:t>
                        </w:r>
                        <w:r w:rsidRPr="00E76C8F">
                          <w:rPr>
                            <w:rFonts w:ascii="Arial" w:eastAsia="Times New Roman" w:hAnsi="Arial" w:cs="Arial"/>
                            <w:color w:val="FF0000"/>
                            <w:kern w:val="24"/>
                            <w:sz w:val="20"/>
                            <w:szCs w:val="20"/>
                          </w:rPr>
                          <w:t>NAS-PDU</w:t>
                        </w:r>
                        <w:r w:rsidRPr="00E76C8F">
                          <w:rPr>
                            <w:rFonts w:ascii="Arial" w:eastAsia="Times New Roman" w:hAnsi="Arial" w:cs="Arial"/>
                            <w:color w:val="3B3838"/>
                            <w:kern w:val="24"/>
                            <w:sz w:val="20"/>
                            <w:szCs w:val="20"/>
                          </w:rPr>
                          <w:t xml:space="preserve"> with EBI and RAI)</w:t>
                        </w:r>
                      </w:p>
                    </w:txbxContent>
                  </v:textbox>
                </v:shape>
                <v:shape id="Straight Arrow Connector 426" o:spid="_x0000_s1136" type="#_x0000_t32" style="position:absolute;left:4950;top:20831;width:340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" strokecolor="#393737 [814]">
                  <v:stroke startarrow="block" joinstyle="miter"/>
                  <o:lock v:ext="edit" shapetype="f"/>
                </v:shape>
                <v:shape id="Text Box 2" o:spid="_x0000_s1137" type="#_x0000_t202" style="position:absolute;left:5188;top:25892;width:32740;height:4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DZ/xgAAANwAAAAPAAAAZHJzL2Rvd25yZXYueG1sRI9Ba8JA&#10;FITvhf6H5RW81U1F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yOw2f8YAAADcAAAA&#10;DwAAAAAAAAAAAAAAAAAHAgAAZHJzL2Rvd25yZXYueG1sUEsFBgAAAAADAAMAtwAAAPoCAAAAAA==&#10;" filled="f" stroked="f">
                  <v:textbox inset="0,0,0,0">
                    <w:txbxContent>
                      <w:p w14:paraId="1278185A"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 </w:t>
                        </w:r>
                        <w:r w:rsidRPr="00356CD0">
                          <w:rPr>
                            <w:rFonts w:ascii="Arial" w:hAnsi="Arial" w:cs="Arial"/>
                            <w:color w:val="FF0000"/>
                            <w:kern w:val="24"/>
                            <w:sz w:val="20"/>
                            <w:szCs w:val="20"/>
                          </w:rPr>
                          <w:t>New message</w:t>
                        </w:r>
                        <w:r w:rsidRPr="00E76C8F">
                          <w:rPr>
                            <w:rFonts w:ascii="Arial" w:hAnsi="Arial" w:cs="Arial"/>
                            <w:color w:val="000000" w:themeColor="text1"/>
                            <w:kern w:val="24"/>
                            <w:sz w:val="20"/>
                            <w:szCs w:val="20"/>
                          </w:rPr>
                          <w:t xml:space="preserve">/RRCConnectionSetup (releaseCause/RadioRscConfigDedicated, </w:t>
                        </w:r>
                        <w:r w:rsidRPr="00E76C8F">
                          <w:rPr>
                            <w:rFonts w:ascii="Arial" w:hAnsi="Arial" w:cs="Arial"/>
                            <w:color w:val="FF0000"/>
                            <w:kern w:val="24"/>
                            <w:sz w:val="20"/>
                            <w:szCs w:val="20"/>
                          </w:rPr>
                          <w:t>NAS-PDU</w:t>
                        </w:r>
                        <w:r w:rsidRPr="00E76C8F">
                          <w:rPr>
                            <w:rFonts w:ascii="Arial" w:hAnsi="Arial" w:cs="Arial"/>
                            <w:color w:val="000000" w:themeColor="text1"/>
                            <w:kern w:val="24"/>
                            <w:sz w:val="20"/>
                            <w:szCs w:val="20"/>
                          </w:rPr>
                          <w:t>)</w:t>
                        </w:r>
                      </w:p>
                      <w:p w14:paraId="244ADF08"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v:textbox>
                </v:shape>
                <v:shape id="Straight Arrow Connector 428" o:spid="_x0000_s1138" type="#_x0000_t32" style="position:absolute;left:5211;top:28320;width:337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" strokecolor="#393737 [814]">
                  <v:stroke endarrow="block" joinstyle="miter"/>
                  <o:lock v:ext="edit" shapetype="f"/>
                </v:shape>
                <v:shape id="Text Box 2" o:spid="_x0000_s1139" type="#_x0000_t202" style="position:absolute;left:8684;top:37809;width:26950;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eWxAAAANwAAAAPAAAAZHJzL2Rvd25yZXYueG1sRI9Ba8JA&#10;FITvgv9heYI33Sgi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NY/B5bEAAAA3AAAAA8A&#10;AAAAAAAAAAAAAAAABwIAAGRycy9kb3ducmV2LnhtbFBLBQYAAAAAAwADALcAAAD4AgAAAAA=&#10;" filled="f" stroked="f">
                  <v:textbox inset="0,0,0,0">
                    <w:txbxContent>
                      <w:p w14:paraId="2952DCC3" w14:textId="77777777" w:rsidR="004270E9" w:rsidRPr="00E76C8F" w:rsidRDefault="004270E9" w:rsidP="00E76C8F">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v:textbox>
                </v:shape>
                <v:shape id="Straight Arrow Connector 430" o:spid="_x0000_s1140" type="#_x0000_t32" style="position:absolute;left:4802;top:40464;width:34293;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" strokecolor="#a5a5a5 [2092]">
                  <v:stroke dashstyle="dash" startarrow="block" joinstyle="miter"/>
                  <o:lock v:ext="edit" shapetype="f"/>
                </v:shape>
                <v:shape id="Straight Arrow Connector 431" o:spid="_x0000_s1141" type="#_x0000_t32" style="position:absolute;left:4825;top:45539;width:34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" strokecolor="#a5a5a5 [2092]" strokeweight=".5pt">
                  <v:stroke dashstyle="dash" startarrow="block" endarrow="block" joinstyle="miter"/>
                  <o:lock v:ext="edit" shapetype="f"/>
                </v:shape>
                <v:shape id="Text Box 2" o:spid="_x0000_s1142" type="#_x0000_t202" style="position:absolute;left:13894;top:42837;width:1771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" filled="f" stroked="f">
                  <v:textbox style="mso-fit-shape-to-text:t">
                    <w:txbxContent>
                      <w:p w14:paraId="77BEEB99"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A6A6A6"/>
                            <w:kern w:val="24"/>
                            <w:sz w:val="20"/>
                            <w:szCs w:val="20"/>
                            <w:lang w:val="en-GB"/>
                          </w:rPr>
                          <w:t>More UL and DL data</w:t>
                        </w:r>
                      </w:p>
                    </w:txbxContent>
                  </v:textbox>
                </v:shape>
                <v:shape id="Text Box 2" o:spid="_x0000_s1143" type="#_x0000_t202" style="position:absolute;left:13897;top:46837;width:1759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" filled="f" stroked="f">
                  <v:textbox inset="0,0,0,0">
                    <w:txbxContent>
                      <w:p w14:paraId="1AC2C1A6"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BFBFBF" w:themeColor="background1" w:themeShade="BF"/>
                            <w:kern w:val="24"/>
                            <w:sz w:val="20"/>
                            <w:szCs w:val="20"/>
                            <w:lang w:val="en-GB"/>
                          </w:rPr>
                          <w:t>6. RRCConnectionRelease</w:t>
                        </w:r>
                      </w:p>
                      <w:p w14:paraId="3C8BAE3C"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eastAsia="Times New Roman" w:hAnsi="Arial" w:cs="Arial"/>
                            <w:color w:val="BFBFBF" w:themeColor="background1" w:themeShade="BF"/>
                            <w:kern w:val="24"/>
                            <w:sz w:val="20"/>
                            <w:szCs w:val="20"/>
                          </w:rPr>
                          <w:t> </w:t>
                        </w:r>
                      </w:p>
                    </w:txbxContent>
                  </v:textbox>
                </v:shape>
                <v:shape id="Straight Arrow Connector 434" o:spid="_x0000_s1144" type="#_x0000_t32" style="position:absolute;left:4780;top:49160;width:343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" strokecolor="#a5a5a5 [2092]" strokeweight=".5pt">
                  <v:stroke dashstyle="dash" startarrow="block" joinstyle="miter"/>
                  <o:lock v:ext="edit" shapetype="f"/>
                </v:shape>
                <v:rect id="Rectangle 435" o:spid="_x0000_s1145" style="position:absolute;top:32097;width:13896;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" fillcolor="white [3212]" strokecolor="#aeaaaa [2414]" strokeweight="1pt">
                  <v:textbox inset="0,0,0,0">
                    <w:txbxContent>
                      <w:p w14:paraId="28E3F1A0" w14:textId="77777777" w:rsidR="004270E9" w:rsidRPr="00E76C8F" w:rsidRDefault="004270E9" w:rsidP="00E76C8F">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 goes back to idle if indicated in Msg4</w:t>
                        </w:r>
                      </w:p>
                    </w:txbxContent>
                  </v:textbox>
                </v:rect>
                <w10:anchorlock/>
              </v:group>
            </w:pict>
          </mc:Fallback>
        </mc:AlternateContent>
      </w:r>
    </w:p>
    <w:p w14:paraId="793A6E68" w14:textId="204D138A" w:rsidR="00A41E4F" w:rsidRDefault="00A41E4F" w:rsidP="00356CD0">
      <w:pPr>
        <w:pStyle w:val="Caption"/>
      </w:pPr>
      <w:bookmarkStart w:id="62" w:name="_Ref498342717"/>
      <w:r w:rsidRPr="009F30EA">
        <w:t xml:space="preserve">Figure </w:t>
      </w:r>
      <w:r w:rsidRPr="009F30EA">
        <w:fldChar w:fldCharType="begin"/>
      </w:r>
      <w:r w:rsidRPr="009F30EA">
        <w:instrText xml:space="preserve"> SEQ Figure \* ARABIC </w:instrText>
      </w:r>
      <w:r w:rsidRPr="009F30EA">
        <w:fldChar w:fldCharType="separate"/>
      </w:r>
      <w:r w:rsidR="00E81D55">
        <w:rPr>
          <w:noProof/>
        </w:rPr>
        <w:t>4</w:t>
      </w:r>
      <w:r w:rsidRPr="009F30EA">
        <w:fldChar w:fldCharType="end"/>
      </w:r>
      <w:bookmarkEnd w:id="62"/>
      <w:r w:rsidRPr="009F30EA">
        <w:t>. Considered signaling flow in CP solution.</w:t>
      </w:r>
      <w:r w:rsidR="00C07E97">
        <w:t xml:space="preserve">     </w:t>
      </w:r>
      <w:r w:rsidRPr="00424569">
        <w:rPr>
          <w:noProof/>
          <w:lang w:val="en-US" w:eastAsia="en-US"/>
        </w:rPr>
        <mc:AlternateContent>
          <mc:Choice Requires="wpg">
            <w:drawing>
              <wp:inline distT="0" distB="0" distL="0" distR="0" wp14:anchorId="63FC3080" wp14:editId="4D21BD71">
                <wp:extent cx="5903456" cy="2505170"/>
                <wp:effectExtent l="0" t="0" r="59690" b="0"/>
                <wp:docPr id="1"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03456" cy="2505170"/>
                          <a:chOff x="-15433" y="0"/>
                          <a:chExt cx="8568494" cy="3894965"/>
                        </a:xfrm>
                      </wpg:grpSpPr>
                      <wps:wsp>
                        <wps:cNvPr id="224" name="Rectangle 224">
                          <a:extLst/>
                        </wps:cNvPr>
                        <wps:cNvSpPr/>
                        <wps:spPr>
                          <a:xfrm>
                            <a:off x="0" y="590406"/>
                            <a:ext cx="6197367" cy="65419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Rounded Corners 225">
                          <a:extLst/>
                        </wps:cNvPr>
                        <wps:cNvSpPr/>
                        <wps:spPr>
                          <a:xfrm>
                            <a:off x="822692" y="641657"/>
                            <a:ext cx="795415" cy="53640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D0398"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rPr>
                                <w:t>Sub-header2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Rectangle 226">
                          <a:extLst/>
                        </wps:cNvPr>
                        <wps:cNvSpPr/>
                        <wps:spPr>
                          <a:xfrm>
                            <a:off x="3431873" y="641658"/>
                            <a:ext cx="2714462"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FA9C0"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hAnsi="Arial"/>
                                  <w:color w:val="FFFFFF" w:themeColor="light1"/>
                                  <w:kern w:val="24"/>
                                  <w:sz w:val="18"/>
                                  <w:szCs w:val="18"/>
                                </w:rPr>
                                <w:t>dedicatedInfoNAS</w:t>
                              </w:r>
                            </w:p>
                            <w:p w14:paraId="544FE1D2"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hAnsi="Arial"/>
                                  <w:color w:val="FFFFFF" w:themeColor="light1"/>
                                  <w:kern w:val="24"/>
                                  <w:sz w:val="18"/>
                                  <w:szCs w:val="18"/>
                                </w:rPr>
                                <w:t>(NAS-PDU, 24.301, Table 8.2.33.1)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Rectangle 227">
                          <a:extLst/>
                        </wps:cNvPr>
                        <wps:cNvSpPr/>
                        <wps:spPr>
                          <a:xfrm>
                            <a:off x="1692489" y="641658"/>
                            <a:ext cx="733640"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7228A"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rPr>
                                <w:t xml:space="preserve">S-TMSI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8" name="Text Box 2">
                          <a:extLst/>
                        </wps:cNvPr>
                        <wps:cNvSpPr txBox="1">
                          <a:spLocks noChangeArrowheads="1"/>
                        </wps:cNvSpPr>
                        <wps:spPr bwMode="auto">
                          <a:xfrm>
                            <a:off x="2996969" y="0"/>
                            <a:ext cx="1486554" cy="244614"/>
                          </a:xfrm>
                          <a:prstGeom prst="rect">
                            <a:avLst/>
                          </a:prstGeom>
                          <a:noFill/>
                          <a:ln w="9525">
                            <a:noFill/>
                            <a:miter lim="800000"/>
                            <a:headEnd/>
                            <a:tailEnd/>
                          </a:ln>
                        </wps:spPr>
                        <wps:txbx>
                          <w:txbxContent>
                            <w:p w14:paraId="1C14B52B"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eastAsia="Times New Roman" w:hAnsi="Arial"/>
                                  <w:color w:val="000000" w:themeColor="text1"/>
                                  <w:kern w:val="24"/>
                                  <w:sz w:val="18"/>
                                  <w:szCs w:val="18"/>
                                </w:rPr>
                                <w:t>CCCH SDU</w:t>
                              </w:r>
                            </w:p>
                          </w:txbxContent>
                        </wps:txbx>
                        <wps:bodyPr rot="0" vert="horz" wrap="square" lIns="0" tIns="0" rIns="0" bIns="0" anchor="ctr" anchorCtr="0">
                          <a:noAutofit/>
                        </wps:bodyPr>
                      </wps:wsp>
                      <wps:wsp>
                        <wps:cNvPr id="229" name="Right Brace 229">
                          <a:extLst/>
                        </wps:cNvPr>
                        <wps:cNvSpPr/>
                        <wps:spPr bwMode="auto">
                          <a:xfrm rot="16200000">
                            <a:off x="3730242" y="-1829790"/>
                            <a:ext cx="229969" cy="4399483"/>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0" name="Rectangle: Rounded Corners 230">
                          <a:extLst/>
                        </wps:cNvPr>
                        <wps:cNvSpPr/>
                        <wps:spPr>
                          <a:xfrm>
                            <a:off x="25168" y="641657"/>
                            <a:ext cx="743764" cy="536302"/>
                          </a:xfrm>
                          <a:prstGeom prst="round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6EC77" w14:textId="77777777" w:rsidR="004270E9" w:rsidRPr="009C4F9F" w:rsidRDefault="004270E9" w:rsidP="00A41E4F">
                              <w:pPr>
                                <w:pStyle w:val="NormalWeb"/>
                                <w:overflowPunct w:val="0"/>
                                <w:spacing w:before="0" w:beforeAutospacing="0" w:after="0" w:afterAutospacing="0" w:line="204" w:lineRule="auto"/>
                                <w:jc w:val="center"/>
                                <w:textAlignment w:val="baseline"/>
                                <w:rPr>
                                  <w:color w:val="FFFFFF" w:themeColor="background1"/>
                                  <w:sz w:val="18"/>
                                  <w:szCs w:val="18"/>
                                </w:rPr>
                              </w:pPr>
                              <w:r w:rsidRPr="009C4F9F">
                                <w:rPr>
                                  <w:rFonts w:ascii="Arial" w:eastAsia="Times New Roman" w:hAnsi="Arial"/>
                                  <w:color w:val="FFFFFF" w:themeColor="background1"/>
                                  <w:kern w:val="24"/>
                                  <w:sz w:val="18"/>
                                  <w:szCs w:val="18"/>
                                </w:rPr>
                                <w:t>Sub-header1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1" name="Rectangle: Rounded Corners 231">
                          <a:extLst/>
                        </wps:cNvPr>
                        <wps:cNvSpPr/>
                        <wps:spPr>
                          <a:xfrm>
                            <a:off x="227293" y="1724900"/>
                            <a:ext cx="8179875"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a:extLst/>
                        </wps:cNvPr>
                        <wps:cNvSpPr/>
                        <wps:spPr>
                          <a:xfrm>
                            <a:off x="289668" y="1796112"/>
                            <a:ext cx="987129"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5A73C3"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3" name="TextBox 4">
                          <a:extLst/>
                        </wps:cNvPr>
                        <wps:cNvSpPr txBox="1"/>
                        <wps:spPr>
                          <a:xfrm>
                            <a:off x="-15433" y="1311132"/>
                            <a:ext cx="802768" cy="315929"/>
                          </a:xfrm>
                          <a:prstGeom prst="rect">
                            <a:avLst/>
                          </a:prstGeom>
                          <a:noFill/>
                        </wps:spPr>
                        <wps:txbx>
                          <w:txbxContent>
                            <w:p w14:paraId="6B17D435"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16bits</w:t>
                              </w:r>
                            </w:p>
                          </w:txbxContent>
                        </wps:txbx>
                        <wps:bodyPr wrap="square" rtlCol="0">
                          <a:spAutoFit/>
                        </wps:bodyPr>
                      </wps:wsp>
                      <wps:wsp>
                        <wps:cNvPr id="234" name="TextBox 96">
                          <a:extLst/>
                        </wps:cNvPr>
                        <wps:cNvSpPr txBox="1"/>
                        <wps:spPr>
                          <a:xfrm>
                            <a:off x="1116837" y="1311281"/>
                            <a:ext cx="616592" cy="315929"/>
                          </a:xfrm>
                          <a:prstGeom prst="rect">
                            <a:avLst/>
                          </a:prstGeom>
                          <a:noFill/>
                        </wps:spPr>
                        <wps:txbx>
                          <w:txbxContent>
                            <w:p w14:paraId="0C34E354"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wps:txbx>
                        <wps:bodyPr wrap="none" rtlCol="0">
                          <a:spAutoFit/>
                        </wps:bodyPr>
                      </wps:wsp>
                      <wps:wsp>
                        <wps:cNvPr id="235" name="TextBox 99">
                          <a:extLst/>
                        </wps:cNvPr>
                        <wps:cNvSpPr txBox="1"/>
                        <wps:spPr>
                          <a:xfrm>
                            <a:off x="1839737" y="1316852"/>
                            <a:ext cx="708758" cy="315929"/>
                          </a:xfrm>
                          <a:prstGeom prst="rect">
                            <a:avLst/>
                          </a:prstGeom>
                          <a:noFill/>
                        </wps:spPr>
                        <wps:txbx>
                          <w:txbxContent>
                            <w:p w14:paraId="6401BA8C"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40bits</w:t>
                              </w:r>
                            </w:p>
                          </w:txbxContent>
                        </wps:txbx>
                        <wps:bodyPr wrap="none" rtlCol="0">
                          <a:spAutoFit/>
                        </wps:bodyPr>
                      </wps:wsp>
                      <wps:wsp>
                        <wps:cNvPr id="236" name="Straight Arrow Connector 236">
                          <a:extLst/>
                        </wps:cNvPr>
                        <wps:cNvCnPr>
                          <a:cxnSpLocks/>
                        </wps:cNvCnPr>
                        <wps:spPr bwMode="auto">
                          <a:xfrm flipH="1">
                            <a:off x="289669" y="1181756"/>
                            <a:ext cx="3145512" cy="647818"/>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7" name="Straight Arrow Connector 237">
                          <a:extLst/>
                        </wps:cNvPr>
                        <wps:cNvCnPr>
                          <a:cxnSpLocks/>
                        </wps:cNvCnPr>
                        <wps:spPr bwMode="auto">
                          <a:xfrm>
                            <a:off x="6146335" y="1181756"/>
                            <a:ext cx="2193022" cy="61857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8" name="Rectangle 238">
                          <a:extLst/>
                        </wps:cNvPr>
                        <wps:cNvSpPr/>
                        <wps:spPr>
                          <a:xfrm>
                            <a:off x="2500463" y="643156"/>
                            <a:ext cx="828816"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E6D12"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rPr>
                                <w:t>EstCause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9" name="TextBox 26">
                          <a:extLst/>
                        </wps:cNvPr>
                        <wps:cNvSpPr txBox="1"/>
                        <wps:spPr>
                          <a:xfrm>
                            <a:off x="2576511" y="1320327"/>
                            <a:ext cx="616592" cy="315929"/>
                          </a:xfrm>
                          <a:prstGeom prst="rect">
                            <a:avLst/>
                          </a:prstGeom>
                          <a:noFill/>
                        </wps:spPr>
                        <wps:txbx>
                          <w:txbxContent>
                            <w:p w14:paraId="0E8B07B6" w14:textId="40D0BD4B" w:rsidR="004270E9" w:rsidRPr="00424569" w:rsidRDefault="004270E9" w:rsidP="00A41E4F">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rPr>
                                <w:t>7</w:t>
                              </w:r>
                              <w:r w:rsidRPr="00424569">
                                <w:rPr>
                                  <w:rFonts w:ascii="Arial" w:hAnsi="Arial" w:cstheme="minorBidi"/>
                                  <w:color w:val="000000" w:themeColor="text1"/>
                                  <w:kern w:val="24"/>
                                  <w:sz w:val="18"/>
                                  <w:szCs w:val="18"/>
                                </w:rPr>
                                <w:t>bits</w:t>
                              </w:r>
                            </w:p>
                          </w:txbxContent>
                        </wps:txbx>
                        <wps:bodyPr wrap="none" rtlCol="0">
                          <a:spAutoFit/>
                        </wps:bodyPr>
                      </wps:wsp>
                      <wps:wsp>
                        <wps:cNvPr id="240" name="Rectangle 240">
                          <a:extLst/>
                        </wps:cNvPr>
                        <wps:cNvSpPr/>
                        <wps:spPr>
                          <a:xfrm>
                            <a:off x="1323660" y="1800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B37F2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Security header type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Rectangle 241">
                          <a:extLst/>
                        </wps:cNvPr>
                        <wps:cNvSpPr/>
                        <wps:spPr>
                          <a:xfrm>
                            <a:off x="2335208" y="1800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20B655"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CPSR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2" name="Rectangle 242">
                          <a:extLst/>
                        </wps:cNvPr>
                        <wps:cNvSpPr/>
                        <wps:spPr>
                          <a:xfrm>
                            <a:off x="3322337" y="1800326"/>
                            <a:ext cx="6280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FFAE34"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CPS type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3" name="Rectangle 243">
                          <a:extLst/>
                        </wps:cNvPr>
                        <wps:cNvSpPr/>
                        <wps:spPr>
                          <a:xfrm>
                            <a:off x="5042508" y="1800326"/>
                            <a:ext cx="1838702"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CAB3C5"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ESM message container</w:t>
                              </w:r>
                            </w:p>
                            <w:p w14:paraId="0E5F4CDC"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rPr>
                                <w:t>(ESM DATA TRANSPORT)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4" name="TextBox 33">
                          <a:extLst/>
                        </wps:cNvPr>
                        <wps:cNvSpPr txBox="1"/>
                        <wps:spPr>
                          <a:xfrm>
                            <a:off x="363504" y="2427021"/>
                            <a:ext cx="744703" cy="315929"/>
                          </a:xfrm>
                          <a:prstGeom prst="rect">
                            <a:avLst/>
                          </a:prstGeom>
                          <a:noFill/>
                        </wps:spPr>
                        <wps:txbx>
                          <w:txbxContent>
                            <w:p w14:paraId="7914418D"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square" rtlCol="0">
                          <a:spAutoFit/>
                        </wps:bodyPr>
                      </wps:wsp>
                      <wps:wsp>
                        <wps:cNvPr id="245" name="TextBox 34">
                          <a:extLst/>
                        </wps:cNvPr>
                        <wps:cNvSpPr txBox="1"/>
                        <wps:spPr>
                          <a:xfrm>
                            <a:off x="1530246" y="2427034"/>
                            <a:ext cx="616592" cy="315929"/>
                          </a:xfrm>
                          <a:prstGeom prst="rect">
                            <a:avLst/>
                          </a:prstGeom>
                          <a:noFill/>
                        </wps:spPr>
                        <wps:txbx>
                          <w:txbxContent>
                            <w:p w14:paraId="1923AFD1"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none" rtlCol="0">
                          <a:spAutoFit/>
                        </wps:bodyPr>
                      </wps:wsp>
                      <wps:wsp>
                        <wps:cNvPr id="246" name="TextBox 35">
                          <a:extLst/>
                        </wps:cNvPr>
                        <wps:cNvSpPr txBox="1"/>
                        <wps:spPr>
                          <a:xfrm>
                            <a:off x="2520798" y="2432604"/>
                            <a:ext cx="616592" cy="315929"/>
                          </a:xfrm>
                          <a:prstGeom prst="rect">
                            <a:avLst/>
                          </a:prstGeom>
                          <a:noFill/>
                        </wps:spPr>
                        <wps:txbx>
                          <w:txbxContent>
                            <w:p w14:paraId="091CA67E"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wps:txbx>
                        <wps:bodyPr wrap="none" rtlCol="0">
                          <a:spAutoFit/>
                        </wps:bodyPr>
                      </wps:wsp>
                      <wps:wsp>
                        <wps:cNvPr id="247" name="TextBox 36">
                          <a:extLst/>
                        </wps:cNvPr>
                        <wps:cNvSpPr txBox="1"/>
                        <wps:spPr>
                          <a:xfrm>
                            <a:off x="3410225" y="2436179"/>
                            <a:ext cx="616592" cy="315929"/>
                          </a:xfrm>
                          <a:prstGeom prst="rect">
                            <a:avLst/>
                          </a:prstGeom>
                          <a:noFill/>
                        </wps:spPr>
                        <wps:txbx>
                          <w:txbxContent>
                            <w:p w14:paraId="2B2BE0C7"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none" rtlCol="0">
                          <a:spAutoFit/>
                        </wps:bodyPr>
                      </wps:wsp>
                      <wps:wsp>
                        <wps:cNvPr id="248" name="Rectangle 248">
                          <a:extLst/>
                        </wps:cNvPr>
                        <wps:cNvSpPr/>
                        <wps:spPr>
                          <a:xfrm>
                            <a:off x="4001574" y="1800326"/>
                            <a:ext cx="10090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5B0430"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NAS key set identifier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2" name="TextBox 39">
                          <a:extLst/>
                        </wps:cNvPr>
                        <wps:cNvSpPr txBox="1"/>
                        <wps:spPr>
                          <a:xfrm>
                            <a:off x="4292150" y="2433547"/>
                            <a:ext cx="616592" cy="315929"/>
                          </a:xfrm>
                          <a:prstGeom prst="rect">
                            <a:avLst/>
                          </a:prstGeom>
                          <a:noFill/>
                        </wps:spPr>
                        <wps:txbx>
                          <w:txbxContent>
                            <w:p w14:paraId="37BC93BC"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none" rtlCol="0">
                          <a:spAutoFit/>
                        </wps:bodyPr>
                      </wps:wsp>
                      <wps:wsp>
                        <wps:cNvPr id="254" name="Rectangle: Rounded Corners 254">
                          <a:extLst/>
                        </wps:cNvPr>
                        <wps:cNvSpPr/>
                        <wps:spPr>
                          <a:xfrm>
                            <a:off x="2097521" y="2867900"/>
                            <a:ext cx="6455540"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a:extLst/>
                        </wps:cNvPr>
                        <wps:cNvSpPr/>
                        <wps:spPr>
                          <a:xfrm>
                            <a:off x="2162106" y="2939112"/>
                            <a:ext cx="101954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7C5528"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6" name="Rectangle 256">
                          <a:extLst/>
                        </wps:cNvPr>
                        <wps:cNvSpPr/>
                        <wps:spPr>
                          <a:xfrm>
                            <a:off x="3228517" y="2943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DBD2C6"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EPS bearer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9" name="Rectangle 259">
                          <a:extLst/>
                        </wps:cNvPr>
                        <wps:cNvSpPr/>
                        <wps:spPr>
                          <a:xfrm>
                            <a:off x="4240065" y="2943326"/>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31B757"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Procedure transaction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0" name="Rectangle 260">
                          <a:extLst/>
                        </wps:cNvPr>
                        <wps:cNvSpPr/>
                        <wps:spPr>
                          <a:xfrm>
                            <a:off x="5255018" y="2943326"/>
                            <a:ext cx="141505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537466"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 xml:space="preserve">ESM </w:t>
                              </w:r>
                              <w:r w:rsidRPr="00424569">
                                <w:rPr>
                                  <w:rFonts w:ascii="Arial" w:hAnsi="Arial"/>
                                  <w:color w:val="FFFFFF" w:themeColor="background1"/>
                                  <w:kern w:val="24"/>
                                  <w:sz w:val="18"/>
                                  <w:szCs w:val="18"/>
                                </w:rPr>
                                <w:t>Data Transport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1" name="TextBox 61">
                          <a:extLst/>
                        </wps:cNvPr>
                        <wps:cNvSpPr txBox="1"/>
                        <wps:spPr>
                          <a:xfrm>
                            <a:off x="2226459" y="3569294"/>
                            <a:ext cx="786178" cy="315929"/>
                          </a:xfrm>
                          <a:prstGeom prst="rect">
                            <a:avLst/>
                          </a:prstGeom>
                          <a:noFill/>
                        </wps:spPr>
                        <wps:txbx>
                          <w:txbxContent>
                            <w:p w14:paraId="22A5473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square" rtlCol="0">
                          <a:spAutoFit/>
                        </wps:bodyPr>
                      </wps:wsp>
                      <wps:wsp>
                        <wps:cNvPr id="262" name="TextBox 62">
                          <a:extLst/>
                        </wps:cNvPr>
                        <wps:cNvSpPr txBox="1"/>
                        <wps:spPr>
                          <a:xfrm>
                            <a:off x="3435009" y="3569883"/>
                            <a:ext cx="616592" cy="315929"/>
                          </a:xfrm>
                          <a:prstGeom prst="rect">
                            <a:avLst/>
                          </a:prstGeom>
                          <a:noFill/>
                        </wps:spPr>
                        <wps:txbx>
                          <w:txbxContent>
                            <w:p w14:paraId="39A91059"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wps:txbx>
                        <wps:bodyPr wrap="none" rtlCol="0">
                          <a:spAutoFit/>
                        </wps:bodyPr>
                      </wps:wsp>
                      <wps:wsp>
                        <wps:cNvPr id="263" name="TextBox 64">
                          <a:extLst/>
                        </wps:cNvPr>
                        <wps:cNvSpPr txBox="1"/>
                        <wps:spPr>
                          <a:xfrm>
                            <a:off x="4425558" y="3575460"/>
                            <a:ext cx="616592" cy="315929"/>
                          </a:xfrm>
                          <a:prstGeom prst="rect">
                            <a:avLst/>
                          </a:prstGeom>
                          <a:noFill/>
                        </wps:spPr>
                        <wps:txbx>
                          <w:txbxContent>
                            <w:p w14:paraId="25E4EF3D"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wps:txbx>
                        <wps:bodyPr wrap="none" rtlCol="0">
                          <a:spAutoFit/>
                        </wps:bodyPr>
                      </wps:wsp>
                      <wps:wsp>
                        <wps:cNvPr id="264" name="TextBox 65">
                          <a:extLst/>
                        </wps:cNvPr>
                        <wps:cNvSpPr txBox="1"/>
                        <wps:spPr>
                          <a:xfrm>
                            <a:off x="5688610" y="3579036"/>
                            <a:ext cx="616592" cy="315929"/>
                          </a:xfrm>
                          <a:prstGeom prst="rect">
                            <a:avLst/>
                          </a:prstGeom>
                          <a:noFill/>
                        </wps:spPr>
                        <wps:txbx>
                          <w:txbxContent>
                            <w:p w14:paraId="5ABAC6E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wps:txbx>
                        <wps:bodyPr wrap="none" rtlCol="0">
                          <a:spAutoFit/>
                        </wps:bodyPr>
                      </wps:wsp>
                      <wps:wsp>
                        <wps:cNvPr id="265" name="Rectangle 265">
                          <a:extLst/>
                        </wps:cNvPr>
                        <wps:cNvSpPr/>
                        <wps:spPr>
                          <a:xfrm>
                            <a:off x="6712720" y="2943326"/>
                            <a:ext cx="780423"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6CB02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User data container</w:t>
                              </w:r>
                            </w:p>
                            <w:p w14:paraId="46ADCEA2"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rPr>
                                <w:t>(ciphered)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6" name="TextBox 68">
                          <a:extLst/>
                        </wps:cNvPr>
                        <wps:cNvSpPr txBox="1"/>
                        <wps:spPr>
                          <a:xfrm>
                            <a:off x="6838615" y="3575848"/>
                            <a:ext cx="690325" cy="315929"/>
                          </a:xfrm>
                          <a:prstGeom prst="rect">
                            <a:avLst/>
                          </a:prstGeom>
                          <a:noFill/>
                        </wps:spPr>
                        <wps:txbx>
                          <w:txbxContent>
                            <w:p w14:paraId="14DD053B" w14:textId="77777777" w:rsidR="004270E9" w:rsidRPr="00424569" w:rsidRDefault="004270E9" w:rsidP="00A41E4F">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rPr>
                                <w:t>N</w:t>
                              </w:r>
                              <w:r w:rsidRPr="00424569">
                                <w:rPr>
                                  <w:rFonts w:ascii="Arial" w:hAnsi="Arial" w:cstheme="minorBidi"/>
                                  <w:color w:val="000000" w:themeColor="text1"/>
                                  <w:kern w:val="24"/>
                                  <w:sz w:val="18"/>
                                  <w:szCs w:val="18"/>
                                </w:rPr>
                                <w:t xml:space="preserve"> bits</w:t>
                              </w:r>
                            </w:p>
                          </w:txbxContent>
                        </wps:txbx>
                        <wps:bodyPr wrap="none" rtlCol="0">
                          <a:spAutoFit/>
                        </wps:bodyPr>
                      </wps:wsp>
                      <wps:wsp>
                        <wps:cNvPr id="267" name="Straight Arrow Connector 267">
                          <a:extLst/>
                        </wps:cNvPr>
                        <wps:cNvCnPr>
                          <a:cxnSpLocks/>
                        </wps:cNvCnPr>
                        <wps:spPr bwMode="auto">
                          <a:xfrm>
                            <a:off x="6889599" y="2334712"/>
                            <a:ext cx="1604738" cy="60440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8" name="Straight Arrow Connector 268">
                          <a:extLst/>
                        </wps:cNvPr>
                        <wps:cNvCnPr>
                          <a:cxnSpLocks/>
                        </wps:cNvCnPr>
                        <wps:spPr bwMode="auto">
                          <a:xfrm flipH="1">
                            <a:off x="2162106" y="2351579"/>
                            <a:ext cx="2962216" cy="55446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9" name="Rectangle 269">
                          <a:extLst/>
                        </wps:cNvPr>
                        <wps:cNvSpPr/>
                        <wps:spPr>
                          <a:xfrm>
                            <a:off x="7568968" y="2943326"/>
                            <a:ext cx="925369"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1E5CE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Release assistance indication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TextBox 72">
                          <a:extLst/>
                        </wps:cNvPr>
                        <wps:cNvSpPr txBox="1"/>
                        <wps:spPr>
                          <a:xfrm>
                            <a:off x="7822343" y="3567283"/>
                            <a:ext cx="616592" cy="315929"/>
                          </a:xfrm>
                          <a:prstGeom prst="rect">
                            <a:avLst/>
                          </a:prstGeom>
                          <a:noFill/>
                        </wps:spPr>
                        <wps:txbx>
                          <w:txbxContent>
                            <w:p w14:paraId="6DDE29A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wps:txbx>
                        <wps:bodyPr wrap="none" rtlCol="0">
                          <a:spAutoFit/>
                        </wps:bodyPr>
                      </wps:wsp>
                      <wps:wsp>
                        <wps:cNvPr id="47" name="Rectangle 47">
                          <a:extLst/>
                        </wps:cNvPr>
                        <wps:cNvSpPr/>
                        <wps:spPr>
                          <a:xfrm>
                            <a:off x="6931989" y="1800326"/>
                            <a:ext cx="140736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F01C77"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NAS-MAC for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TextBox 47">
                          <a:extLst/>
                        </wps:cNvPr>
                        <wps:cNvSpPr txBox="1"/>
                        <wps:spPr>
                          <a:xfrm>
                            <a:off x="7660497" y="2439075"/>
                            <a:ext cx="708758" cy="315929"/>
                          </a:xfrm>
                          <a:prstGeom prst="rect">
                            <a:avLst/>
                          </a:prstGeom>
                          <a:noFill/>
                        </wps:spPr>
                        <wps:txbx>
                          <w:txbxContent>
                            <w:p w14:paraId="5C8101BB"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32bits</w:t>
                              </w:r>
                            </w:p>
                          </w:txbxContent>
                        </wps:txbx>
                        <wps:bodyPr wrap="none" rtlCol="0">
                          <a:spAutoFit/>
                        </wps:bodyPr>
                      </wps:wsp>
                    </wpg:wgp>
                  </a:graphicData>
                </a:graphic>
              </wp:inline>
            </w:drawing>
          </mc:Choice>
          <mc:Fallback>
            <w:pict>
              <v:group w14:anchorId="63FC3080" id="_x0000_s1146" style="width:464.85pt;height:197.25pt;mso-position-horizontal-relative:char;mso-position-vertical-relative:line" coordorigin="-154" coordsize="85684,38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">
                <v:rect id="Rectangle 224" o:spid="_x0000_s1147" style="position:absolute;top:5904;width:61973;height:6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" fillcolor="#bfbfbf [2412]" strokecolor="#bfbfbf [2412]" strokeweight="1pt"/>
                <v:roundrect id="Rectangle: Rounded Corners 225" o:spid="_x0000_s1148" style="position:absolute;left:8226;top:6416;width:7955;height:5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" fillcolor="#ffd966 [1943]" strokecolor="black [3213]" strokeweight="1pt">
                  <v:stroke joinstyle="miter"/>
                  <v:textbox inset="0,0,0,0">
                    <w:txbxContent>
                      <w:p w14:paraId="2A2D0398"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000000"/>
                            <w:kern w:val="24"/>
                            <w:sz w:val="18"/>
                            <w:szCs w:val="18"/>
                          </w:rPr>
                          <w:t>Sub-header2</w:t>
                        </w:r>
                      </w:p>
                    </w:txbxContent>
                  </v:textbox>
                </v:roundrect>
                <v:rect id="Rectangle 226" o:spid="_x0000_s1149" style="position:absolute;left:34318;top:6416;width:2714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" fillcolor="#0070c0" strokecolor="#0070c0" strokeweight="1pt">
                  <v:textbox inset="0,0,0,0">
                    <w:txbxContent>
                      <w:p w14:paraId="1BEFA9C0"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hAnsi="Arial"/>
                            <w:color w:val="FFFFFF" w:themeColor="light1"/>
                            <w:kern w:val="24"/>
                            <w:sz w:val="18"/>
                            <w:szCs w:val="18"/>
                          </w:rPr>
                          <w:t>dedicatedInfoNAS</w:t>
                        </w:r>
                      </w:p>
                      <w:p w14:paraId="544FE1D2"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hAnsi="Arial"/>
                            <w:color w:val="FFFFFF" w:themeColor="light1"/>
                            <w:kern w:val="24"/>
                            <w:sz w:val="18"/>
                            <w:szCs w:val="18"/>
                          </w:rPr>
                          <w:t>(NAS-PDU, 24.301, Table 8.2.33.1)</w:t>
                        </w:r>
                      </w:p>
                    </w:txbxContent>
                  </v:textbox>
                </v:rect>
                <v:rect id="Rectangle 227" o:spid="_x0000_s1150" style="position:absolute;left:16924;top:6416;width:7337;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" fillcolor="#0070c0" strokecolor="#0070c0" strokeweight="1pt">
                  <v:textbox inset="0,0,0,0">
                    <w:txbxContent>
                      <w:p w14:paraId="1797228A"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rPr>
                          <w:t xml:space="preserve">S-TMSI </w:t>
                        </w:r>
                      </w:p>
                    </w:txbxContent>
                  </v:textbox>
                </v:rect>
                <v:shape id="Text Box 2" o:spid="_x0000_s1151" type="#_x0000_t202" style="position:absolute;left:29969;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" filled="f" stroked="f">
                  <v:textbox inset="0,0,0,0">
                    <w:txbxContent>
                      <w:p w14:paraId="1C14B52B" w14:textId="77777777" w:rsidR="004270E9" w:rsidRPr="00424569" w:rsidRDefault="004270E9" w:rsidP="00A41E4F">
                        <w:pPr>
                          <w:pStyle w:val="NormalWeb"/>
                          <w:overflowPunct w:val="0"/>
                          <w:spacing w:before="0" w:beforeAutospacing="0" w:after="0" w:afterAutospacing="0"/>
                          <w:jc w:val="center"/>
                          <w:textAlignment w:val="baseline"/>
                          <w:rPr>
                            <w:sz w:val="18"/>
                            <w:szCs w:val="18"/>
                          </w:rPr>
                        </w:pPr>
                        <w:r w:rsidRPr="00424569">
                          <w:rPr>
                            <w:rFonts w:ascii="Arial" w:eastAsia="Times New Roman" w:hAnsi="Arial"/>
                            <w:color w:val="000000" w:themeColor="text1"/>
                            <w:kern w:val="24"/>
                            <w:sz w:val="18"/>
                            <w:szCs w:val="18"/>
                          </w:rPr>
                          <w:t>CCCH SDU</w:t>
                        </w:r>
                      </w:p>
                    </w:txbxContent>
                  </v:textbox>
                </v:shape>
                <v:shape id="Right Brace 229" o:spid="_x0000_s1152" type="#_x0000_t88" style="position:absolute;left:37302;top:-18299;width:2300;height:4399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" adj="2265,10494" strokecolor="black [3213]" strokeweight="1pt">
                  <v:textbox inset="2mm,,2mm"/>
                </v:shape>
                <v:roundrect id="Rectangle: Rounded Corners 230" o:spid="_x0000_s1153" style="position:absolute;left:251;top:6416;width:7438;height:53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" fillcolor="#0070c0" strokecolor="#0070c0" strokeweight="1pt">
                  <v:stroke joinstyle="miter"/>
                  <v:textbox inset="0,0,0,0">
                    <w:txbxContent>
                      <w:p w14:paraId="6176EC77" w14:textId="77777777" w:rsidR="004270E9" w:rsidRPr="009C4F9F" w:rsidRDefault="004270E9" w:rsidP="00A41E4F">
                        <w:pPr>
                          <w:pStyle w:val="NormalWeb"/>
                          <w:overflowPunct w:val="0"/>
                          <w:spacing w:before="0" w:beforeAutospacing="0" w:after="0" w:afterAutospacing="0" w:line="204" w:lineRule="auto"/>
                          <w:jc w:val="center"/>
                          <w:textAlignment w:val="baseline"/>
                          <w:rPr>
                            <w:color w:val="FFFFFF" w:themeColor="background1"/>
                            <w:sz w:val="18"/>
                            <w:szCs w:val="18"/>
                          </w:rPr>
                        </w:pPr>
                        <w:r w:rsidRPr="009C4F9F">
                          <w:rPr>
                            <w:rFonts w:ascii="Arial" w:eastAsia="Times New Roman" w:hAnsi="Arial"/>
                            <w:color w:val="FFFFFF" w:themeColor="background1"/>
                            <w:kern w:val="24"/>
                            <w:sz w:val="18"/>
                            <w:szCs w:val="18"/>
                          </w:rPr>
                          <w:t>Sub-header1</w:t>
                        </w:r>
                      </w:p>
                    </w:txbxContent>
                  </v:textbox>
                </v:roundrect>
                <v:roundrect id="Rectangle: Rounded Corners 231" o:spid="_x0000_s1154" style="position:absolute;left:2272;top:17249;width:81799;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" fillcolor="#ffd966 [1943]" strokecolor="black [3213]" strokeweight="1pt">
                  <v:stroke joinstyle="miter"/>
                </v:roundrect>
                <v:rect id="Rectangle 232" o:spid="_x0000_s1155" style="position:absolute;left:2896;top:17961;width:9871;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" fillcolor="#5b9bd5 [3204]" strokecolor="#1f4d78 [1604]" strokeweight="1pt">
                  <v:textbox inset="0,0,0,0">
                    <w:txbxContent>
                      <w:p w14:paraId="2A5A73C3"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Protocol discriminator</w:t>
                        </w:r>
                      </w:p>
                    </w:txbxContent>
                  </v:textbox>
                </v:rect>
                <v:shape id="TextBox 4" o:spid="_x0000_s1156" type="#_x0000_t202" style="position:absolute;left:-154;top:13111;width:8027;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6B17D435"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16bits</w:t>
                        </w:r>
                      </w:p>
                    </w:txbxContent>
                  </v:textbox>
                </v:shape>
                <v:shape id="TextBox 96" o:spid="_x0000_s1157" type="#_x0000_t202" style="position:absolute;left:11168;top:13112;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" filled="f" stroked="f">
                  <v:textbox style="mso-fit-shape-to-text:t">
                    <w:txbxContent>
                      <w:p w14:paraId="0C34E354"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v:textbox>
                </v:shape>
                <v:shape id="TextBox 99" o:spid="_x0000_s1158" type="#_x0000_t202" style="position:absolute;left:18397;top:13168;width:7087;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" filled="f" stroked="f">
                  <v:textbox style="mso-fit-shape-to-text:t">
                    <w:txbxContent>
                      <w:p w14:paraId="6401BA8C"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40bits</w:t>
                        </w:r>
                      </w:p>
                    </w:txbxContent>
                  </v:textbox>
                </v:shape>
                <v:shape id="Straight Arrow Connector 236" o:spid="_x0000_s1159" type="#_x0000_t32" style="position:absolute;left:2896;top:11817;width:31455;height:64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" filled="t" fillcolor="#5b9bd5 [3204]" strokecolor="black [3213]" strokeweight="1pt">
                  <v:stroke endarrow="block"/>
                  <o:lock v:ext="edit" shapetype="f"/>
                </v:shape>
                <v:shape id="Straight Arrow Connector 237" o:spid="_x0000_s1160" type="#_x0000_t32" style="position:absolute;left:61463;top:11817;width:21930;height:61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" filled="t" fillcolor="#5b9bd5 [3204]" strokecolor="black [3213]" strokeweight="1pt">
                  <v:stroke endarrow="block"/>
                  <o:lock v:ext="edit" shapetype="f"/>
                </v:shape>
                <v:rect id="Rectangle 238" o:spid="_x0000_s1161" style="position:absolute;left:25004;top:6431;width:828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" fillcolor="#0070c0" strokecolor="#0070c0" strokeweight="1pt">
                  <v:textbox inset="0,0,0,0">
                    <w:txbxContent>
                      <w:p w14:paraId="315E6D12"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light1"/>
                            <w:kern w:val="24"/>
                            <w:sz w:val="18"/>
                            <w:szCs w:val="18"/>
                          </w:rPr>
                          <w:t>EstCause</w:t>
                        </w:r>
                      </w:p>
                    </w:txbxContent>
                  </v:textbox>
                </v:rect>
                <v:shape id="TextBox 26" o:spid="_x0000_s1162" type="#_x0000_t202" style="position:absolute;left:25765;top:13203;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" filled="f" stroked="f">
                  <v:textbox style="mso-fit-shape-to-text:t">
                    <w:txbxContent>
                      <w:p w14:paraId="0E8B07B6" w14:textId="40D0BD4B" w:rsidR="004270E9" w:rsidRPr="00424569" w:rsidRDefault="004270E9" w:rsidP="00A41E4F">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rPr>
                          <w:t>7</w:t>
                        </w:r>
                        <w:r w:rsidRPr="00424569">
                          <w:rPr>
                            <w:rFonts w:ascii="Arial" w:hAnsi="Arial" w:cstheme="minorBidi"/>
                            <w:color w:val="000000" w:themeColor="text1"/>
                            <w:kern w:val="24"/>
                            <w:sz w:val="18"/>
                            <w:szCs w:val="18"/>
                          </w:rPr>
                          <w:t>bits</w:t>
                        </w:r>
                      </w:p>
                    </w:txbxContent>
                  </v:textbox>
                </v:shape>
                <v:rect id="Rectangle 240" o:spid="_x0000_s1163" style="position:absolute;left:13236;top:1800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" fillcolor="#5b9bd5 [3204]" strokecolor="#1f4d78 [1604]" strokeweight="1pt">
                  <v:textbox inset="0,0,0,0">
                    <w:txbxContent>
                      <w:p w14:paraId="06B37F2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Security header type</w:t>
                        </w:r>
                      </w:p>
                    </w:txbxContent>
                  </v:textbox>
                </v:rect>
                <v:rect id="Rectangle 241" o:spid="_x0000_s1164" style="position:absolute;left:23352;top:1800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" fillcolor="#5b9bd5 [3204]" strokecolor="#1f4d78 [1604]" strokeweight="1pt">
                  <v:textbox inset="0,0,0,0">
                    <w:txbxContent>
                      <w:p w14:paraId="2F20B655"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CPSR Identity</w:t>
                        </w:r>
                      </w:p>
                    </w:txbxContent>
                  </v:textbox>
                </v:rect>
                <v:rect id="Rectangle 242" o:spid="_x0000_s1165" style="position:absolute;left:33223;top:18003;width:628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" fillcolor="#5b9bd5 [3204]" strokecolor="#1f4d78 [1604]" strokeweight="1pt">
                  <v:textbox inset="0,0,0,0">
                    <w:txbxContent>
                      <w:p w14:paraId="14FFAE34"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CPS type</w:t>
                        </w:r>
                      </w:p>
                    </w:txbxContent>
                  </v:textbox>
                </v:rect>
                <v:rect id="Rectangle 243" o:spid="_x0000_s1166" style="position:absolute;left:50425;top:18003;width:18387;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" fillcolor="#5b9bd5 [3204]" strokecolor="#1f4d78 [1604]" strokeweight="1pt">
                  <v:textbox inset="0,0,0,0">
                    <w:txbxContent>
                      <w:p w14:paraId="2FCAB3C5"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ESM message container</w:t>
                        </w:r>
                      </w:p>
                      <w:p w14:paraId="0E5F4CDC"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rPr>
                          <w:t>(ESM DATA TRANSPORT)</w:t>
                        </w:r>
                      </w:p>
                    </w:txbxContent>
                  </v:textbox>
                </v:rect>
                <v:shape id="TextBox 33" o:spid="_x0000_s1167" type="#_x0000_t202" style="position:absolute;left:3635;top:24270;width:7447;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7914418D"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shape id="TextBox 34" o:spid="_x0000_s1168" type="#_x0000_t202" style="position:absolute;left:15302;top:24270;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" filled="f" stroked="f">
                  <v:textbox style="mso-fit-shape-to-text:t">
                    <w:txbxContent>
                      <w:p w14:paraId="1923AFD1"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shape id="TextBox 35" o:spid="_x0000_s1169" type="#_x0000_t202" style="position:absolute;left:25207;top:24326;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" filled="f" stroked="f">
                  <v:textbox style="mso-fit-shape-to-text:t">
                    <w:txbxContent>
                      <w:p w14:paraId="091CA67E"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v:textbox>
                </v:shape>
                <v:shape id="TextBox 36" o:spid="_x0000_s1170" type="#_x0000_t202" style="position:absolute;left:34102;top:24361;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" filled="f" stroked="f">
                  <v:textbox style="mso-fit-shape-to-text:t">
                    <w:txbxContent>
                      <w:p w14:paraId="2B2BE0C7"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rect id="Rectangle 248" o:spid="_x0000_s1171" style="position:absolute;left:40015;top:18003;width:1009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" fillcolor="#5b9bd5 [3204]" strokecolor="#1f4d78 [1604]" strokeweight="1pt">
                  <v:textbox inset="0,0,0,0">
                    <w:txbxContent>
                      <w:p w14:paraId="4D5B0430"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NAS key set identifier</w:t>
                        </w:r>
                      </w:p>
                    </w:txbxContent>
                  </v:textbox>
                </v:rect>
                <v:shape id="TextBox 39" o:spid="_x0000_s1172" type="#_x0000_t202" style="position:absolute;left:42921;top:24335;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" filled="f" stroked="f">
                  <v:textbox style="mso-fit-shape-to-text:t">
                    <w:txbxContent>
                      <w:p w14:paraId="37BC93BC"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roundrect id="Rectangle: Rounded Corners 254" o:spid="_x0000_s1173" style="position:absolute;left:20975;top:28679;width:64555;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" fillcolor="#ffd966 [1943]" strokecolor="black [3213]" strokeweight="1pt">
                  <v:stroke joinstyle="miter"/>
                </v:roundrect>
                <v:rect id="Rectangle 255" o:spid="_x0000_s1174" style="position:absolute;left:21621;top:29391;width:1019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" fillcolor="#5b9bd5 [3204]" strokecolor="#1f4d78 [1604]" strokeweight="1pt">
                  <v:textbox inset="0,0,0,0">
                    <w:txbxContent>
                      <w:p w14:paraId="587C5528"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Protocol discriminator</w:t>
                        </w:r>
                      </w:p>
                    </w:txbxContent>
                  </v:textbox>
                </v:rect>
                <v:rect id="Rectangle 256" o:spid="_x0000_s1175" style="position:absolute;left:32285;top:2943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" fillcolor="#5b9bd5 [3204]" strokecolor="#1f4d78 [1604]" strokeweight="1pt">
                  <v:textbox inset="0,0,0,0">
                    <w:txbxContent>
                      <w:p w14:paraId="34DBD2C6"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EPS bearer Identity</w:t>
                        </w:r>
                      </w:p>
                    </w:txbxContent>
                  </v:textbox>
                </v:rect>
                <v:rect id="Rectangle 259" o:spid="_x0000_s1176" style="position:absolute;left:42400;top:29433;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" fillcolor="#5b9bd5 [3204]" strokecolor="#1f4d78 [1604]" strokeweight="1pt">
                  <v:textbox inset="0,0,0,0">
                    <w:txbxContent>
                      <w:p w14:paraId="7031B757"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Procedure transaction Identity</w:t>
                        </w:r>
                      </w:p>
                    </w:txbxContent>
                  </v:textbox>
                </v:rect>
                <v:rect id="Rectangle 260" o:spid="_x0000_s1177" style="position:absolute;left:52550;top:29433;width:1415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" fillcolor="#5b9bd5 [3204]" strokecolor="#1f4d78 [1604]" strokeweight="1pt">
                  <v:textbox inset="0,0,0,0">
                    <w:txbxContent>
                      <w:p w14:paraId="3E537466"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 xml:space="preserve">ESM </w:t>
                        </w:r>
                        <w:r w:rsidRPr="00424569">
                          <w:rPr>
                            <w:rFonts w:ascii="Arial" w:hAnsi="Arial"/>
                            <w:color w:val="FFFFFF" w:themeColor="background1"/>
                            <w:kern w:val="24"/>
                            <w:sz w:val="18"/>
                            <w:szCs w:val="18"/>
                          </w:rPr>
                          <w:t>Data Transport Identity</w:t>
                        </w:r>
                      </w:p>
                    </w:txbxContent>
                  </v:textbox>
                </v:rect>
                <v:shape id="TextBox 61" o:spid="_x0000_s1178" type="#_x0000_t202" style="position:absolute;left:22264;top:35692;width:7862;height:3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" filled="f" stroked="f">
                  <v:textbox style="mso-fit-shape-to-text:t">
                    <w:txbxContent>
                      <w:p w14:paraId="22A5473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shape id="TextBox 62" o:spid="_x0000_s1179" type="#_x0000_t202" style="position:absolute;left:34350;top:35698;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" filled="f" stroked="f">
                  <v:textbox style="mso-fit-shape-to-text:t">
                    <w:txbxContent>
                      <w:p w14:paraId="39A91059"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4bits</w:t>
                        </w:r>
                      </w:p>
                    </w:txbxContent>
                  </v:textbox>
                </v:shape>
                <v:shape id="TextBox 64" o:spid="_x0000_s1180" type="#_x0000_t202" style="position:absolute;left:44255;top:35754;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" filled="f" stroked="f">
                  <v:textbox style="mso-fit-shape-to-text:t">
                    <w:txbxContent>
                      <w:p w14:paraId="25E4EF3D"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v:textbox>
                </v:shape>
                <v:shape id="TextBox 65" o:spid="_x0000_s1181" type="#_x0000_t202" style="position:absolute;left:56886;top:35790;width:6166;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" filled="f" stroked="f">
                  <v:textbox style="mso-fit-shape-to-text:t">
                    <w:txbxContent>
                      <w:p w14:paraId="5ABAC6E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v:textbox>
                </v:shape>
                <v:rect id="Rectangle 265" o:spid="_x0000_s1182" style="position:absolute;left:67127;top:29433;width:780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" fillcolor="#5b9bd5 [3204]" strokecolor="#1f4d78 [1604]" strokeweight="1pt">
                  <v:textbox inset="0,0,0,0">
                    <w:txbxContent>
                      <w:p w14:paraId="4A6CB02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User data container</w:t>
                        </w:r>
                      </w:p>
                      <w:p w14:paraId="46ADCEA2"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hAnsi="Arial"/>
                            <w:color w:val="FFFFFF" w:themeColor="background1"/>
                            <w:kern w:val="24"/>
                            <w:sz w:val="18"/>
                            <w:szCs w:val="18"/>
                          </w:rPr>
                          <w:t>(ciphered)</w:t>
                        </w:r>
                      </w:p>
                    </w:txbxContent>
                  </v:textbox>
                </v:rect>
                <v:shape id="TextBox 68" o:spid="_x0000_s1183" type="#_x0000_t202" style="position:absolute;left:68386;top:35758;width:6903;height:3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" filled="f" stroked="f">
                  <v:textbox style="mso-fit-shape-to-text:t">
                    <w:txbxContent>
                      <w:p w14:paraId="14DD053B" w14:textId="77777777" w:rsidR="004270E9" w:rsidRPr="00424569" w:rsidRDefault="004270E9" w:rsidP="00A41E4F">
                        <w:pPr>
                          <w:pStyle w:val="NormalWeb"/>
                          <w:spacing w:before="0" w:beforeAutospacing="0" w:after="0" w:afterAutospacing="0" w:line="204" w:lineRule="auto"/>
                          <w:textAlignment w:val="baseline"/>
                          <w:rPr>
                            <w:sz w:val="18"/>
                            <w:szCs w:val="18"/>
                          </w:rPr>
                        </w:pPr>
                        <w:r>
                          <w:rPr>
                            <w:rFonts w:ascii="Arial" w:hAnsi="Arial" w:cstheme="minorBidi"/>
                            <w:color w:val="000000" w:themeColor="text1"/>
                            <w:kern w:val="24"/>
                            <w:sz w:val="18"/>
                            <w:szCs w:val="18"/>
                          </w:rPr>
                          <w:t>N</w:t>
                        </w:r>
                        <w:r w:rsidRPr="00424569">
                          <w:rPr>
                            <w:rFonts w:ascii="Arial" w:hAnsi="Arial" w:cstheme="minorBidi"/>
                            <w:color w:val="000000" w:themeColor="text1"/>
                            <w:kern w:val="24"/>
                            <w:sz w:val="18"/>
                            <w:szCs w:val="18"/>
                          </w:rPr>
                          <w:t xml:space="preserve"> bits</w:t>
                        </w:r>
                      </w:p>
                    </w:txbxContent>
                  </v:textbox>
                </v:shape>
                <v:shape id="Straight Arrow Connector 267" o:spid="_x0000_s1184" type="#_x0000_t32" style="position:absolute;left:68895;top:23347;width:16048;height: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5b9bd5 [3204]" strokecolor="black [3213]" strokeweight="1pt">
                  <v:stroke endarrow="block"/>
                  <o:lock v:ext="edit" shapetype="f"/>
                </v:shape>
                <v:shape id="Straight Arrow Connector 268" o:spid="_x0000_s1185" type="#_x0000_t32" style="position:absolute;left:21621;top:23515;width:29622;height:55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" filled="t" fillcolor="#5b9bd5 [3204]" strokecolor="black [3213]" strokeweight="1pt">
                  <v:stroke endarrow="block"/>
                  <o:lock v:ext="edit" shapetype="f"/>
                </v:shape>
                <v:rect id="Rectangle 269" o:spid="_x0000_s1186" style="position:absolute;left:75689;top:29433;width:925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" fillcolor="#5b9bd5 [3204]" strokecolor="#1f4d78 [1604]" strokeweight="1pt">
                  <v:textbox inset="0,0,0,0">
                    <w:txbxContent>
                      <w:p w14:paraId="7E1E5CE1"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Release assistance indication</w:t>
                        </w:r>
                      </w:p>
                    </w:txbxContent>
                  </v:textbox>
                </v:rect>
                <v:shape id="TextBox 72" o:spid="_x0000_s1187" type="#_x0000_t202" style="position:absolute;left:78223;top:35672;width:6166;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6DDE29A2"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8bits</w:t>
                        </w:r>
                      </w:p>
                    </w:txbxContent>
                  </v:textbox>
                </v:shape>
                <v:rect id="Rectangle 47" o:spid="_x0000_s1188" style="position:absolute;left:69319;top:18003;width:1407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" fillcolor="#5b9bd5 [3204]" strokecolor="#1f4d78 [1604]" strokeweight="1pt">
                  <v:textbox inset="0,0,0,0">
                    <w:txbxContent>
                      <w:p w14:paraId="7EF01C77" w14:textId="77777777" w:rsidR="004270E9" w:rsidRPr="00424569" w:rsidRDefault="004270E9" w:rsidP="00A41E4F">
                        <w:pPr>
                          <w:pStyle w:val="NormalWeb"/>
                          <w:overflowPunct w:val="0"/>
                          <w:spacing w:before="0" w:beforeAutospacing="0" w:after="0" w:afterAutospacing="0" w:line="204" w:lineRule="auto"/>
                          <w:jc w:val="center"/>
                          <w:textAlignment w:val="baseline"/>
                          <w:rPr>
                            <w:sz w:val="18"/>
                            <w:szCs w:val="18"/>
                          </w:rPr>
                        </w:pPr>
                        <w:r w:rsidRPr="00424569">
                          <w:rPr>
                            <w:rFonts w:ascii="Arial" w:eastAsia="Times New Roman" w:hAnsi="Arial"/>
                            <w:color w:val="FFFFFF" w:themeColor="background1"/>
                            <w:kern w:val="24"/>
                            <w:sz w:val="18"/>
                            <w:szCs w:val="18"/>
                          </w:rPr>
                          <w:t>NAS-MAC for integrity protection</w:t>
                        </w:r>
                      </w:p>
                    </w:txbxContent>
                  </v:textbox>
                </v:rect>
                <v:shape id="TextBox 47" o:spid="_x0000_s1189" type="#_x0000_t202" style="position:absolute;left:76604;top:24390;width:7088;height:31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14:paraId="5C8101BB" w14:textId="77777777" w:rsidR="004270E9" w:rsidRPr="00424569" w:rsidRDefault="004270E9" w:rsidP="00A41E4F">
                        <w:pPr>
                          <w:pStyle w:val="NormalWeb"/>
                          <w:spacing w:before="0" w:beforeAutospacing="0" w:after="0" w:afterAutospacing="0" w:line="204" w:lineRule="auto"/>
                          <w:textAlignment w:val="baseline"/>
                          <w:rPr>
                            <w:sz w:val="18"/>
                            <w:szCs w:val="18"/>
                          </w:rPr>
                        </w:pPr>
                        <w:r w:rsidRPr="00424569">
                          <w:rPr>
                            <w:rFonts w:ascii="Arial" w:hAnsi="Arial" w:cstheme="minorBidi"/>
                            <w:color w:val="000000" w:themeColor="text1"/>
                            <w:kern w:val="24"/>
                            <w:sz w:val="18"/>
                            <w:szCs w:val="18"/>
                          </w:rPr>
                          <w:t>32bits</w:t>
                        </w:r>
                      </w:p>
                    </w:txbxContent>
                  </v:textbox>
                </v:shape>
                <w10:anchorlock/>
              </v:group>
            </w:pict>
          </mc:Fallback>
        </mc:AlternateContent>
      </w:r>
    </w:p>
    <w:p w14:paraId="51AA8730" w14:textId="7A5312A6" w:rsidR="00A41E4F" w:rsidRDefault="00A41E4F" w:rsidP="00A41E4F">
      <w:pPr>
        <w:spacing w:before="60" w:after="60"/>
        <w:jc w:val="center"/>
      </w:pPr>
      <w:bookmarkStart w:id="63" w:name="_Ref497685422"/>
      <w:r w:rsidRPr="00F524EA">
        <w:t xml:space="preserve">Figure </w:t>
      </w:r>
      <w:r w:rsidRPr="00F524EA">
        <w:fldChar w:fldCharType="begin"/>
      </w:r>
      <w:r w:rsidRPr="00F524EA">
        <w:instrText xml:space="preserve"> SEQ Figure \* ARABIC </w:instrText>
      </w:r>
      <w:r w:rsidRPr="00F524EA">
        <w:fldChar w:fldCharType="separate"/>
      </w:r>
      <w:r w:rsidR="00E81D55">
        <w:rPr>
          <w:noProof/>
        </w:rPr>
        <w:t>5</w:t>
      </w:r>
      <w:r w:rsidRPr="00F524EA">
        <w:fldChar w:fldCharType="end"/>
      </w:r>
      <w:bookmarkEnd w:id="63"/>
      <w:r w:rsidRPr="00F524EA">
        <w:t xml:space="preserve">: </w:t>
      </w:r>
      <w:r>
        <w:t>Content of Msg3 in CP solution</w:t>
      </w:r>
    </w:p>
    <w:p w14:paraId="2981E89A" w14:textId="01B85752" w:rsidR="00A41E4F" w:rsidRDefault="00C07E97" w:rsidP="00A41E4F">
      <w:pPr>
        <w:spacing w:before="60" w:after="60"/>
        <w:rPr>
          <w:lang w:val="en-US"/>
        </w:rPr>
      </w:pPr>
      <w:r>
        <w:rPr>
          <w:lang w:val="en-US"/>
        </w:rPr>
        <w:t xml:space="preserve">        </w:t>
      </w:r>
      <w:r w:rsidR="00A41E4F" w:rsidRPr="004579C3">
        <w:rPr>
          <w:noProof/>
          <w:lang w:val="en-US" w:eastAsia="en-US"/>
        </w:rPr>
        <mc:AlternateContent>
          <mc:Choice Requires="wpg">
            <w:drawing>
              <wp:inline distT="0" distB="0" distL="0" distR="0" wp14:anchorId="3BA881E0" wp14:editId="10517A34">
                <wp:extent cx="6372000" cy="2003439"/>
                <wp:effectExtent l="0" t="0" r="48260" b="0"/>
                <wp:docPr id="83"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372000" cy="2003439"/>
                          <a:chOff x="0" y="0"/>
                          <a:chExt cx="9104102" cy="2861619"/>
                        </a:xfrm>
                      </wpg:grpSpPr>
                      <wps:wsp>
                        <wps:cNvPr id="84" name="Rectangle 84">
                          <a:extLst/>
                        </wps:cNvPr>
                        <wps:cNvSpPr/>
                        <wps:spPr>
                          <a:xfrm>
                            <a:off x="1823610" y="600215"/>
                            <a:ext cx="5184892" cy="651542"/>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a:extLst/>
                        </wps:cNvPr>
                        <wps:cNvSpPr/>
                        <wps:spPr>
                          <a:xfrm>
                            <a:off x="218100" y="595121"/>
                            <a:ext cx="1551652" cy="65663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Rectangle: Rounded Corners 86">
                          <a:extLst/>
                        </wps:cNvPr>
                        <wps:cNvSpPr/>
                        <wps:spPr>
                          <a:xfrm>
                            <a:off x="763050" y="613320"/>
                            <a:ext cx="449938" cy="562684"/>
                          </a:xfrm>
                          <a:prstGeom prst="round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C508D"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S-HD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Rectangle 87">
                          <a:extLst/>
                        </wps:cNvPr>
                        <wps:cNvSpPr/>
                        <wps:spPr>
                          <a:xfrm>
                            <a:off x="2874124" y="634809"/>
                            <a:ext cx="4087502" cy="538600"/>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88" name="Rectangle: Rounded Corners 88">
                          <a:extLst/>
                        </wps:cNvPr>
                        <wps:cNvSpPr/>
                        <wps:spPr>
                          <a:xfrm>
                            <a:off x="258950" y="613321"/>
                            <a:ext cx="449939" cy="562684"/>
                          </a:xfrm>
                          <a:prstGeom prst="round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B2776"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000000" w:themeColor="text1"/>
                                  <w:kern w:val="24"/>
                                  <w:sz w:val="18"/>
                                  <w:szCs w:val="18"/>
                                </w:rPr>
                                <w:t>S-HD 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TextBox 4">
                          <a:extLst/>
                        </wps:cNvPr>
                        <wps:cNvSpPr txBox="1"/>
                        <wps:spPr>
                          <a:xfrm>
                            <a:off x="218068" y="1326835"/>
                            <a:ext cx="606962" cy="448967"/>
                          </a:xfrm>
                          <a:prstGeom prst="rect">
                            <a:avLst/>
                          </a:prstGeom>
                          <a:noFill/>
                        </wps:spPr>
                        <wps:txbx>
                          <w:txbxContent>
                            <w:p w14:paraId="4BC5A578"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wps:txbx>
                        <wps:bodyPr wrap="none" rtlCol="0">
                          <a:spAutoFit/>
                        </wps:bodyPr>
                      </wps:wsp>
                      <wps:wsp>
                        <wps:cNvPr id="90" name="TextBox 96">
                          <a:extLst/>
                        </wps:cNvPr>
                        <wps:cNvSpPr txBox="1"/>
                        <wps:spPr>
                          <a:xfrm>
                            <a:off x="726469" y="1326835"/>
                            <a:ext cx="652325" cy="448967"/>
                          </a:xfrm>
                          <a:prstGeom prst="rect">
                            <a:avLst/>
                          </a:prstGeom>
                          <a:noFill/>
                        </wps:spPr>
                        <wps:txbx>
                          <w:txbxContent>
                            <w:p w14:paraId="7869D0FF"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16bis</w:t>
                              </w:r>
                            </w:p>
                          </w:txbxContent>
                        </wps:txbx>
                        <wps:bodyPr wrap="none" rtlCol="0">
                          <a:spAutoFit/>
                        </wps:bodyPr>
                      </wps:wsp>
                      <wps:wsp>
                        <wps:cNvPr id="91" name="TextBox 99">
                          <a:extLst/>
                        </wps:cNvPr>
                        <wps:cNvSpPr txBox="1"/>
                        <wps:spPr>
                          <a:xfrm>
                            <a:off x="2055212" y="1332411"/>
                            <a:ext cx="697688" cy="448967"/>
                          </a:xfrm>
                          <a:prstGeom prst="rect">
                            <a:avLst/>
                          </a:prstGeom>
                          <a:noFill/>
                        </wps:spPr>
                        <wps:txbx>
                          <w:txbxContent>
                            <w:p w14:paraId="0E83AFC4"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48bits</w:t>
                              </w:r>
                            </w:p>
                          </w:txbxContent>
                        </wps:txbx>
                        <wps:bodyPr wrap="none" rtlCol="0">
                          <a:spAutoFit/>
                        </wps:bodyPr>
                      </wps:wsp>
                      <wps:wsp>
                        <wps:cNvPr id="92" name="TextBox 103">
                          <a:extLst/>
                        </wps:cNvPr>
                        <wps:cNvSpPr txBox="1"/>
                        <wps:spPr>
                          <a:xfrm>
                            <a:off x="5178975" y="1342601"/>
                            <a:ext cx="1745582" cy="448967"/>
                          </a:xfrm>
                          <a:prstGeom prst="rect">
                            <a:avLst/>
                          </a:prstGeom>
                          <a:noFill/>
                        </wps:spPr>
                        <wps:txbx>
                          <w:txbxContent>
                            <w:p w14:paraId="6CFA9FAF"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56bits+ DL data size</w:t>
                              </w:r>
                            </w:p>
                          </w:txbxContent>
                        </wps:txbx>
                        <wps:bodyPr wrap="none" rtlCol="0">
                          <a:spAutoFit/>
                        </wps:bodyPr>
                      </wps:wsp>
                      <wps:wsp>
                        <wps:cNvPr id="93" name="Rectangle 93">
                          <a:extLst/>
                        </wps:cNvPr>
                        <wps:cNvSpPr/>
                        <wps:spPr>
                          <a:xfrm>
                            <a:off x="1880594" y="642392"/>
                            <a:ext cx="947706" cy="538600"/>
                          </a:xfrm>
                          <a:prstGeom prst="rect">
                            <a:avLst/>
                          </a:prstGeom>
                          <a:solidFill>
                            <a:schemeClr val="accent6">
                              <a:lumMod val="40000"/>
                              <a:lumOff val="6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CE03A"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Cont. Res. MAC 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 name="TextBox 61">
                          <a:extLst/>
                        </wps:cNvPr>
                        <wps:cNvSpPr txBox="1"/>
                        <wps:spPr>
                          <a:xfrm>
                            <a:off x="3272773" y="1326775"/>
                            <a:ext cx="606962" cy="448967"/>
                          </a:xfrm>
                          <a:prstGeom prst="rect">
                            <a:avLst/>
                          </a:prstGeom>
                          <a:noFill/>
                        </wps:spPr>
                        <wps:txbx>
                          <w:txbxContent>
                            <w:p w14:paraId="7FC30162" w14:textId="29BD6232" w:rsidR="004270E9" w:rsidRPr="00E53ED7" w:rsidRDefault="004270E9" w:rsidP="00A41E4F">
                              <w:pPr>
                                <w:pStyle w:val="NormalWeb"/>
                                <w:spacing w:before="144" w:beforeAutospacing="0" w:after="0" w:afterAutospacing="0"/>
                                <w:textAlignment w:val="baseline"/>
                                <w:rPr>
                                  <w:rFonts w:ascii="Arial" w:hAnsi="Arial" w:cs="Arial"/>
                                  <w:sz w:val="18"/>
                                  <w:szCs w:val="18"/>
                                </w:rPr>
                              </w:pPr>
                              <w:r w:rsidRPr="00E53ED7">
                                <w:rPr>
                                  <w:rFonts w:ascii="Arial" w:hAnsi="Arial" w:cs="Arial"/>
                                  <w:kern w:val="24"/>
                                  <w:sz w:val="18"/>
                                  <w:szCs w:val="18"/>
                                </w:rPr>
                                <w:t>4bits</w:t>
                              </w:r>
                            </w:p>
                          </w:txbxContent>
                        </wps:txbx>
                        <wps:bodyPr wrap="none" rtlCol="0">
                          <a:spAutoFit/>
                        </wps:bodyPr>
                      </wps:wsp>
                      <wps:wsp>
                        <wps:cNvPr id="95" name="Straight Arrow Connector 95">
                          <a:extLst/>
                        </wps:cNvPr>
                        <wps:cNvCnPr>
                          <a:cxnSpLocks/>
                        </wps:cNvCnPr>
                        <wps:spPr bwMode="auto">
                          <a:xfrm>
                            <a:off x="6894711" y="1108069"/>
                            <a:ext cx="2158752" cy="777389"/>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49" name="Rectangle: Rounded Corners 249">
                          <a:extLst/>
                        </wps:cNvPr>
                        <wps:cNvSpPr/>
                        <wps:spPr>
                          <a:xfrm>
                            <a:off x="1261568" y="625614"/>
                            <a:ext cx="449938" cy="563417"/>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91784"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kern w:val="24"/>
                                  <w:sz w:val="18"/>
                                  <w:szCs w:val="18"/>
                                </w:rPr>
                                <w:t>S-HD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0" name="TextBox 106">
                          <a:extLst/>
                        </wps:cNvPr>
                        <wps:cNvSpPr txBox="1"/>
                        <wps:spPr>
                          <a:xfrm>
                            <a:off x="1254131" y="1326835"/>
                            <a:ext cx="606962" cy="448967"/>
                          </a:xfrm>
                          <a:prstGeom prst="rect">
                            <a:avLst/>
                          </a:prstGeom>
                          <a:noFill/>
                        </wps:spPr>
                        <wps:txbx>
                          <w:txbxContent>
                            <w:p w14:paraId="18A81A2B"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wps:txbx>
                        <wps:bodyPr wrap="none" rtlCol="0">
                          <a:spAutoFit/>
                        </wps:bodyPr>
                      </wps:wsp>
                      <wps:wsp>
                        <wps:cNvPr id="251" name="Text Box 2">
                          <a:extLst/>
                        </wps:cNvPr>
                        <wps:cNvSpPr txBox="1">
                          <a:spLocks noChangeArrowheads="1"/>
                        </wps:cNvSpPr>
                        <wps:spPr bwMode="auto">
                          <a:xfrm>
                            <a:off x="0" y="16014"/>
                            <a:ext cx="1445902" cy="244614"/>
                          </a:xfrm>
                          <a:prstGeom prst="rect">
                            <a:avLst/>
                          </a:prstGeom>
                          <a:noFill/>
                          <a:ln w="9525">
                            <a:noFill/>
                            <a:miter lim="800000"/>
                            <a:headEnd/>
                            <a:tailEnd/>
                          </a:ln>
                        </wps:spPr>
                        <wps:txbx>
                          <w:txbxContent>
                            <w:p w14:paraId="040096CD"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MAC header</w:t>
                              </w:r>
                            </w:p>
                          </w:txbxContent>
                        </wps:txbx>
                        <wps:bodyPr rot="0" vert="horz" wrap="square" lIns="0" tIns="0" rIns="0" bIns="0" anchor="ctr" anchorCtr="0">
                          <a:noAutofit/>
                        </wps:bodyPr>
                      </wps:wsp>
                      <wps:wsp>
                        <wps:cNvPr id="253" name="Straight Arrow Connector 253">
                          <a:extLst/>
                        </wps:cNvPr>
                        <wps:cNvCnPr>
                          <a:cxnSpLocks/>
                        </wps:cNvCnPr>
                        <wps:spPr bwMode="auto">
                          <a:xfrm>
                            <a:off x="722951" y="260628"/>
                            <a:ext cx="270975" cy="33449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57" name="Rectangle 257">
                          <a:extLst/>
                        </wps:cNvPr>
                        <wps:cNvSpPr/>
                        <wps:spPr>
                          <a:xfrm>
                            <a:off x="2899422" y="698533"/>
                            <a:ext cx="1848618" cy="409536"/>
                          </a:xfrm>
                          <a:prstGeom prst="rect">
                            <a:avLst/>
                          </a:prstGeom>
                          <a:solidFill>
                            <a:srgbClr val="0070C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A5EC46" w14:textId="73C21B0C"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Pr>
                                  <w:rFonts w:ascii="Arial" w:hAnsi="Arial" w:cs="Arial"/>
                                  <w:color w:val="FFFFFF" w:themeColor="light1"/>
                                  <w:kern w:val="24"/>
                                  <w:sz w:val="18"/>
                                  <w:szCs w:val="18"/>
                                </w:rPr>
                                <w:t>releaseCause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8" name="Rectangle 258">
                          <a:extLst/>
                        </wps:cNvPr>
                        <wps:cNvSpPr/>
                        <wps:spPr>
                          <a:xfrm>
                            <a:off x="4798702" y="698532"/>
                            <a:ext cx="2096009" cy="409536"/>
                          </a:xfrm>
                          <a:prstGeom prst="rect">
                            <a:avLst/>
                          </a:prstGeom>
                          <a:solidFill>
                            <a:srgbClr val="0070C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FCF0"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dedicatedInfoNAS</w:t>
                              </w:r>
                            </w:p>
                            <w:p w14:paraId="08A57648"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(ESM DATA TRANSPORT)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0" name="Straight Arrow Connector 270">
                          <a:extLst/>
                        </wps:cNvPr>
                        <wps:cNvCnPr>
                          <a:cxnSpLocks/>
                        </wps:cNvCnPr>
                        <wps:spPr bwMode="auto">
                          <a:xfrm flipH="1">
                            <a:off x="1258967" y="1108069"/>
                            <a:ext cx="3549709" cy="74178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71" name="Text Box 2">
                          <a:extLst/>
                        </wps:cNvPr>
                        <wps:cNvSpPr txBox="1">
                          <a:spLocks noChangeArrowheads="1"/>
                        </wps:cNvSpPr>
                        <wps:spPr bwMode="auto">
                          <a:xfrm>
                            <a:off x="3921748" y="4045"/>
                            <a:ext cx="1486554" cy="244614"/>
                          </a:xfrm>
                          <a:prstGeom prst="rect">
                            <a:avLst/>
                          </a:prstGeom>
                          <a:noFill/>
                          <a:ln w="9525">
                            <a:noFill/>
                            <a:miter lim="800000"/>
                            <a:headEnd/>
                            <a:tailEnd/>
                          </a:ln>
                        </wps:spPr>
                        <wps:txbx>
                          <w:txbxContent>
                            <w:p w14:paraId="4EB75BA2"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CCCH SDU</w:t>
                              </w:r>
                            </w:p>
                          </w:txbxContent>
                        </wps:txbx>
                        <wps:bodyPr rot="0" vert="horz" wrap="square" lIns="0" tIns="0" rIns="0" bIns="0" anchor="ctr" anchorCtr="0">
                          <a:noAutofit/>
                        </wps:bodyPr>
                      </wps:wsp>
                      <wps:wsp>
                        <wps:cNvPr id="272" name="Right Brace 272">
                          <a:extLst/>
                        </wps:cNvPr>
                        <wps:cNvSpPr/>
                        <wps:spPr bwMode="auto">
                          <a:xfrm rot="16200000">
                            <a:off x="4526665" y="-1393530"/>
                            <a:ext cx="229969" cy="3535052"/>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73" name="Rectangle: Rounded Corners 273">
                          <a:extLst/>
                        </wps:cNvPr>
                        <wps:cNvSpPr/>
                        <wps:spPr>
                          <a:xfrm>
                            <a:off x="1217302" y="1849849"/>
                            <a:ext cx="7886800" cy="675543"/>
                          </a:xfrm>
                          <a:prstGeom prst="round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Rectangle 274">
                          <a:extLst/>
                        </wps:cNvPr>
                        <wps:cNvSpPr/>
                        <wps:spPr>
                          <a:xfrm>
                            <a:off x="1281887" y="1921061"/>
                            <a:ext cx="101954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432785"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Protocol discriminator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5" name="Rectangle 275">
                          <a:extLst/>
                        </wps:cNvPr>
                        <wps:cNvSpPr/>
                        <wps:spPr>
                          <a:xfrm>
                            <a:off x="2348298" y="1925275"/>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501913"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EPS bearer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6" name="Rectangle 276">
                          <a:extLst/>
                        </wps:cNvPr>
                        <wps:cNvSpPr/>
                        <wps:spPr>
                          <a:xfrm>
                            <a:off x="3359846" y="1925275"/>
                            <a:ext cx="968904"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DE95D7"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Procedure transaction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7" name="Rectangle 277">
                          <a:extLst/>
                        </wps:cNvPr>
                        <wps:cNvSpPr/>
                        <wps:spPr>
                          <a:xfrm>
                            <a:off x="4374799" y="1925275"/>
                            <a:ext cx="141505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272BD4"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 xml:space="preserve">ESM </w:t>
                              </w:r>
                              <w:r w:rsidRPr="004579C3">
                                <w:rPr>
                                  <w:rFonts w:ascii="Arial" w:hAnsi="Arial" w:cs="Arial"/>
                                  <w:color w:val="FFFFFF" w:themeColor="background1"/>
                                  <w:kern w:val="24"/>
                                  <w:sz w:val="18"/>
                                  <w:szCs w:val="18"/>
                                </w:rPr>
                                <w:t>Data Transport Identity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8" name="TextBox 70">
                          <a:extLst/>
                        </wps:cNvPr>
                        <wps:cNvSpPr txBox="1"/>
                        <wps:spPr>
                          <a:xfrm>
                            <a:off x="1506327" y="2552856"/>
                            <a:ext cx="778435" cy="290241"/>
                          </a:xfrm>
                          <a:prstGeom prst="rect">
                            <a:avLst/>
                          </a:prstGeom>
                          <a:noFill/>
                        </wps:spPr>
                        <wps:txbx>
                          <w:txbxContent>
                            <w:p w14:paraId="3CC92BDF"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4bits</w:t>
                              </w:r>
                            </w:p>
                          </w:txbxContent>
                        </wps:txbx>
                        <wps:bodyPr wrap="square" rtlCol="0">
                          <a:spAutoFit/>
                        </wps:bodyPr>
                      </wps:wsp>
                      <wps:wsp>
                        <wps:cNvPr id="279" name="TextBox 71">
                          <a:extLst/>
                        </wps:cNvPr>
                        <wps:cNvSpPr txBox="1"/>
                        <wps:spPr>
                          <a:xfrm>
                            <a:off x="2554604" y="2552332"/>
                            <a:ext cx="606962" cy="290241"/>
                          </a:xfrm>
                          <a:prstGeom prst="rect">
                            <a:avLst/>
                          </a:prstGeom>
                          <a:noFill/>
                        </wps:spPr>
                        <wps:txbx>
                          <w:txbxContent>
                            <w:p w14:paraId="0CA4EB46"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4bits</w:t>
                              </w:r>
                            </w:p>
                          </w:txbxContent>
                        </wps:txbx>
                        <wps:bodyPr wrap="none" rtlCol="0">
                          <a:spAutoFit/>
                        </wps:bodyPr>
                      </wps:wsp>
                      <wps:wsp>
                        <wps:cNvPr id="280" name="TextBox 72">
                          <a:extLst/>
                        </wps:cNvPr>
                        <wps:cNvSpPr txBox="1"/>
                        <wps:spPr>
                          <a:xfrm>
                            <a:off x="3545063" y="2557905"/>
                            <a:ext cx="606962" cy="290241"/>
                          </a:xfrm>
                          <a:prstGeom prst="rect">
                            <a:avLst/>
                          </a:prstGeom>
                          <a:noFill/>
                        </wps:spPr>
                        <wps:txbx>
                          <w:txbxContent>
                            <w:p w14:paraId="2DE28711"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wps:txbx>
                        <wps:bodyPr wrap="none" rtlCol="0">
                          <a:spAutoFit/>
                        </wps:bodyPr>
                      </wps:wsp>
                      <wps:wsp>
                        <wps:cNvPr id="281" name="TextBox 79">
                          <a:extLst/>
                        </wps:cNvPr>
                        <wps:cNvSpPr txBox="1"/>
                        <wps:spPr>
                          <a:xfrm>
                            <a:off x="4807999" y="2561828"/>
                            <a:ext cx="606962" cy="290241"/>
                          </a:xfrm>
                          <a:prstGeom prst="rect">
                            <a:avLst/>
                          </a:prstGeom>
                          <a:noFill/>
                        </wps:spPr>
                        <wps:txbx>
                          <w:txbxContent>
                            <w:p w14:paraId="66645836"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wps:txbx>
                        <wps:bodyPr wrap="none" rtlCol="0">
                          <a:spAutoFit/>
                        </wps:bodyPr>
                      </wps:wsp>
                      <wps:wsp>
                        <wps:cNvPr id="282" name="Rectangle 282">
                          <a:extLst/>
                        </wps:cNvPr>
                        <wps:cNvSpPr/>
                        <wps:spPr>
                          <a:xfrm>
                            <a:off x="5832501" y="1925275"/>
                            <a:ext cx="1618488"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9902EF"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User data container</w:t>
                              </w:r>
                            </w:p>
                            <w:p w14:paraId="33125335"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hAnsi="Arial" w:cs="Arial"/>
                                  <w:color w:val="FFFFFF" w:themeColor="background1"/>
                                  <w:kern w:val="24"/>
                                  <w:sz w:val="18"/>
                                  <w:szCs w:val="18"/>
                                </w:rPr>
                                <w:t>(ciphered)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3" name="TextBox 81">
                          <a:extLst/>
                        </wps:cNvPr>
                        <wps:cNvSpPr txBox="1"/>
                        <wps:spPr>
                          <a:xfrm>
                            <a:off x="6241811" y="2558862"/>
                            <a:ext cx="679543" cy="290241"/>
                          </a:xfrm>
                          <a:prstGeom prst="rect">
                            <a:avLst/>
                          </a:prstGeom>
                          <a:noFill/>
                        </wps:spPr>
                        <wps:txbx>
                          <w:txbxContent>
                            <w:p w14:paraId="610EDD90"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Pr>
                                  <w:rFonts w:ascii="Arial" w:hAnsi="Arial" w:cs="Arial"/>
                                  <w:color w:val="000000" w:themeColor="text1"/>
                                  <w:kern w:val="24"/>
                                  <w:sz w:val="18"/>
                                  <w:szCs w:val="18"/>
                                </w:rPr>
                                <w:t>N</w:t>
                              </w:r>
                              <w:r w:rsidRPr="004579C3">
                                <w:rPr>
                                  <w:rFonts w:ascii="Arial" w:hAnsi="Arial" w:cs="Arial"/>
                                  <w:color w:val="000000" w:themeColor="text1"/>
                                  <w:kern w:val="24"/>
                                  <w:sz w:val="18"/>
                                  <w:szCs w:val="18"/>
                                </w:rPr>
                                <w:t xml:space="preserve"> bits</w:t>
                              </w:r>
                            </w:p>
                          </w:txbxContent>
                        </wps:txbx>
                        <wps:bodyPr wrap="none" rtlCol="0">
                          <a:spAutoFit/>
                        </wps:bodyPr>
                      </wps:wsp>
                      <wps:wsp>
                        <wps:cNvPr id="284" name="Rectangle 284">
                          <a:extLst/>
                        </wps:cNvPr>
                        <wps:cNvSpPr/>
                        <wps:spPr>
                          <a:xfrm>
                            <a:off x="7493633" y="1932554"/>
                            <a:ext cx="1559830" cy="53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56B7D4"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NAS-MAC for integrity protection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5" name="TextBox 85">
                          <a:extLst/>
                        </wps:cNvPr>
                        <wps:cNvSpPr txBox="1"/>
                        <wps:spPr>
                          <a:xfrm>
                            <a:off x="8074167" y="2571378"/>
                            <a:ext cx="697688" cy="290241"/>
                          </a:xfrm>
                          <a:prstGeom prst="rect">
                            <a:avLst/>
                          </a:prstGeom>
                          <a:noFill/>
                        </wps:spPr>
                        <wps:txbx>
                          <w:txbxContent>
                            <w:p w14:paraId="23D703AE"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32bits</w:t>
                              </w:r>
                            </w:p>
                          </w:txbxContent>
                        </wps:txbx>
                        <wps:bodyPr wrap="none" rtlCol="0">
                          <a:spAutoFit/>
                        </wps:bodyPr>
                      </wps:wsp>
                      <wps:wsp>
                        <wps:cNvPr id="286" name="Text Box 2">
                          <a:extLst/>
                        </wps:cNvPr>
                        <wps:cNvSpPr txBox="1">
                          <a:spLocks noChangeArrowheads="1"/>
                        </wps:cNvSpPr>
                        <wps:spPr bwMode="auto">
                          <a:xfrm>
                            <a:off x="1826902" y="0"/>
                            <a:ext cx="1128062" cy="244614"/>
                          </a:xfrm>
                          <a:prstGeom prst="rect">
                            <a:avLst/>
                          </a:prstGeom>
                          <a:noFill/>
                          <a:ln w="9525">
                            <a:noFill/>
                            <a:miter lim="800000"/>
                            <a:headEnd/>
                            <a:tailEnd/>
                          </a:ln>
                        </wps:spPr>
                        <wps:txbx>
                          <w:txbxContent>
                            <w:p w14:paraId="0AB4DE84"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MAC CE</w:t>
                              </w:r>
                            </w:p>
                          </w:txbxContent>
                        </wps:txbx>
                        <wps:bodyPr rot="0" vert="horz" wrap="square" lIns="0" tIns="0" rIns="0" bIns="0" anchor="ctr" anchorCtr="0">
                          <a:noAutofit/>
                        </wps:bodyPr>
                      </wps:wsp>
                      <wps:wsp>
                        <wps:cNvPr id="287" name="Right Brace 287">
                          <a:extLst/>
                        </wps:cNvPr>
                        <wps:cNvSpPr/>
                        <wps:spPr bwMode="auto">
                          <a:xfrm rot="16200000">
                            <a:off x="2212618" y="-141101"/>
                            <a:ext cx="229969" cy="1001399"/>
                          </a:xfrm>
                          <a:prstGeom prst="rightBrace">
                            <a:avLst>
                              <a:gd name="adj1" fmla="val 200629"/>
                              <a:gd name="adj2" fmla="val 48585"/>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g:wgp>
                  </a:graphicData>
                </a:graphic>
              </wp:inline>
            </w:drawing>
          </mc:Choice>
          <mc:Fallback>
            <w:pict>
              <v:group w14:anchorId="3BA881E0" id="_x0000_s1190" style="width:501.75pt;height:157.75pt;mso-position-horizontal-relative:char;mso-position-vertical-relative:line" coordsize="91041,28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">
                <v:rect id="Rectangle 84" o:spid="_x0000_s1191" style="position:absolute;left:18236;top:6002;width:51849;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" fillcolor="#bfbfbf [2412]" strokecolor="#bfbfbf [2412]" strokeweight="1pt"/>
                <v:rect id="Rectangle 85" o:spid="_x0000_s1192" style="position:absolute;left:2181;top:5951;width:15516;height:6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" fillcolor="#bfbfbf [2412]" strokecolor="#bfbfbf [2412]" strokeweight="1pt"/>
                <v:roundrect id="Rectangle: Rounded Corners 86" o:spid="_x0000_s1193" style="position:absolute;left:7630;top:6133;width:4499;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" fillcolor="#0070c0" strokecolor="#0070c0" strokeweight="1pt">
                  <v:stroke joinstyle="miter"/>
                  <v:textbox inset="0,0,0,0">
                    <w:txbxContent>
                      <w:p w14:paraId="5C2C508D"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S-HD 1</w:t>
                        </w:r>
                      </w:p>
                    </w:txbxContent>
                  </v:textbox>
                </v:roundrect>
                <v:rect id="Rectangle 87" o:spid="_x0000_s1194" style="position:absolute;left:28741;top:6348;width:40875;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" fillcolor="#0070c0" strokecolor="#0070c0" strokeweight="1pt">
                  <v:textbox inset="0,0,0,0"/>
                </v:rect>
                <v:roundrect id="Rectangle: Rounded Corners 88" o:spid="_x0000_s1195" style="position:absolute;left:2589;top:6133;width:4499;height:56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" fillcolor="#c5e0b3 [1305]" strokecolor="#0070c0" strokeweight="1pt">
                  <v:stroke joinstyle="miter"/>
                  <v:textbox inset="0,0,0,0">
                    <w:txbxContent>
                      <w:p w14:paraId="2B1B2776"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000000" w:themeColor="text1"/>
                            <w:kern w:val="24"/>
                            <w:sz w:val="18"/>
                            <w:szCs w:val="18"/>
                          </w:rPr>
                          <w:t>S-HD 0</w:t>
                        </w:r>
                      </w:p>
                    </w:txbxContent>
                  </v:textbox>
                </v:roundrect>
                <v:shape id="TextBox 4" o:spid="_x0000_s1196" type="#_x0000_t202" style="position:absolute;left:2180;top:13268;width:6070;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" filled="f" stroked="f">
                  <v:textbox style="mso-fit-shape-to-text:t">
                    <w:txbxContent>
                      <w:p w14:paraId="4BC5A578"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v:textbox>
                </v:shape>
                <v:shape id="TextBox 96" o:spid="_x0000_s1197" type="#_x0000_t202" style="position:absolute;left:7264;top:13268;width:6523;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" filled="f" stroked="f">
                  <v:textbox style="mso-fit-shape-to-text:t">
                    <w:txbxContent>
                      <w:p w14:paraId="7869D0FF"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16bis</w:t>
                        </w:r>
                      </w:p>
                    </w:txbxContent>
                  </v:textbox>
                </v:shape>
                <v:shape id="TextBox 99" o:spid="_x0000_s1198" type="#_x0000_t202" style="position:absolute;left:20552;top:13324;width:6977;height:4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" filled="f" stroked="f">
                  <v:textbox style="mso-fit-shape-to-text:t">
                    <w:txbxContent>
                      <w:p w14:paraId="0E83AFC4"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48bits</w:t>
                        </w:r>
                      </w:p>
                    </w:txbxContent>
                  </v:textbox>
                </v:shape>
                <v:shape id="TextBox 103" o:spid="_x0000_s1199" type="#_x0000_t202" style="position:absolute;left:51789;top:13426;width:17456;height:4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" filled="f" stroked="f">
                  <v:textbox style="mso-fit-shape-to-text:t">
                    <w:txbxContent>
                      <w:p w14:paraId="6CFA9FAF"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56bits+ DL data size</w:t>
                        </w:r>
                      </w:p>
                    </w:txbxContent>
                  </v:textbox>
                </v:shape>
                <v:rect id="Rectangle 93" o:spid="_x0000_s1200" style="position:absolute;left:18805;top:6423;width:947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" fillcolor="#c5e0b3 [1305]" strokecolor="#0070c0" strokeweight="1pt">
                  <v:textbox inset="0,0,0,0">
                    <w:txbxContent>
                      <w:p w14:paraId="65CCE03A"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Cont. Res. MAC CE</w:t>
                        </w:r>
                      </w:p>
                    </w:txbxContent>
                  </v:textbox>
                </v:rect>
                <v:shape id="TextBox 61" o:spid="_x0000_s1201" type="#_x0000_t202" style="position:absolute;left:32727;top:13267;width:6070;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" filled="f" stroked="f">
                  <v:textbox style="mso-fit-shape-to-text:t">
                    <w:txbxContent>
                      <w:p w14:paraId="7FC30162" w14:textId="29BD6232" w:rsidR="004270E9" w:rsidRPr="00E53ED7" w:rsidRDefault="004270E9" w:rsidP="00A41E4F">
                        <w:pPr>
                          <w:pStyle w:val="NormalWeb"/>
                          <w:spacing w:before="144" w:beforeAutospacing="0" w:after="0" w:afterAutospacing="0"/>
                          <w:textAlignment w:val="baseline"/>
                          <w:rPr>
                            <w:rFonts w:ascii="Arial" w:hAnsi="Arial" w:cs="Arial"/>
                            <w:sz w:val="18"/>
                            <w:szCs w:val="18"/>
                          </w:rPr>
                        </w:pPr>
                        <w:r w:rsidRPr="00E53ED7">
                          <w:rPr>
                            <w:rFonts w:ascii="Arial" w:hAnsi="Arial" w:cs="Arial"/>
                            <w:kern w:val="24"/>
                            <w:sz w:val="18"/>
                            <w:szCs w:val="18"/>
                          </w:rPr>
                          <w:t>4bits</w:t>
                        </w:r>
                      </w:p>
                    </w:txbxContent>
                  </v:textbox>
                </v:shape>
                <v:shape id="Straight Arrow Connector 95" o:spid="_x0000_s1202" type="#_x0000_t32" style="position:absolute;left:68947;top:11080;width:21587;height:77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" filled="t" fillcolor="#5b9bd5 [3204]" strokecolor="black [3213]" strokeweight="1pt">
                  <v:stroke dashstyle="dash" endarrow="block"/>
                  <o:lock v:ext="edit" shapetype="f"/>
                </v:shape>
                <v:roundrect id="Rectangle: Rounded Corners 249" o:spid="_x0000_s1203" style="position:absolute;left:12615;top:6256;width:4500;height:56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" fillcolor="#ffd966 [1943]" strokecolor="black [3213]" strokeweight="1pt">
                  <v:stroke joinstyle="miter"/>
                  <v:textbox inset="0,0,0,0">
                    <w:txbxContent>
                      <w:p w14:paraId="77191784"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kern w:val="24"/>
                            <w:sz w:val="18"/>
                            <w:szCs w:val="18"/>
                          </w:rPr>
                          <w:t>S-HD 2</w:t>
                        </w:r>
                      </w:p>
                    </w:txbxContent>
                  </v:textbox>
                </v:roundrect>
                <v:shape id="TextBox 106" o:spid="_x0000_s1204" type="#_x0000_t202" style="position:absolute;left:12541;top:13268;width:6069;height:4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" filled="f" stroked="f">
                  <v:textbox style="mso-fit-shape-to-text:t">
                    <w:txbxContent>
                      <w:p w14:paraId="18A81A2B" w14:textId="77777777" w:rsidR="004270E9" w:rsidRPr="004579C3" w:rsidRDefault="004270E9" w:rsidP="00A41E4F">
                        <w:pPr>
                          <w:pStyle w:val="NormalWeb"/>
                          <w:spacing w:before="144" w:beforeAutospacing="0" w:after="0" w:afterAutospacing="0"/>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v:textbox>
                </v:shape>
                <v:shape id="Text Box 2" o:spid="_x0000_s1205" type="#_x0000_t202" style="position:absolute;top:160;width:14459;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" filled="f" stroked="f">
                  <v:textbox inset="0,0,0,0">
                    <w:txbxContent>
                      <w:p w14:paraId="040096CD"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MAC header</w:t>
                        </w:r>
                      </w:p>
                    </w:txbxContent>
                  </v:textbox>
                </v:shape>
                <v:shape id="Straight Arrow Connector 253" o:spid="_x0000_s1206" type="#_x0000_t32" style="position:absolute;left:7229;top:2606;width:2710;height:3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" filled="t" fillcolor="#5b9bd5 [3204]" strokecolor="black [3213]" strokeweight="1pt">
                  <v:stroke endarrow="block"/>
                  <o:lock v:ext="edit" shapetype="f"/>
                </v:shape>
                <v:rect id="Rectangle 257" o:spid="_x0000_s1207" style="position:absolute;left:28994;top:6985;width:18486;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" fillcolor="#0070c0" strokecolor="#a8d08d [1945]" strokeweight="1pt">
                  <v:textbox inset="0,0,0,0">
                    <w:txbxContent>
                      <w:p w14:paraId="25A5EC46" w14:textId="73C21B0C"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Pr>
                            <w:rFonts w:ascii="Arial" w:hAnsi="Arial" w:cs="Arial"/>
                            <w:color w:val="FFFFFF" w:themeColor="light1"/>
                            <w:kern w:val="24"/>
                            <w:sz w:val="18"/>
                            <w:szCs w:val="18"/>
                          </w:rPr>
                          <w:t>releaseCause</w:t>
                        </w:r>
                      </w:p>
                    </w:txbxContent>
                  </v:textbox>
                </v:rect>
                <v:rect id="Rectangle 258" o:spid="_x0000_s1208" style="position:absolute;left:47987;top:6985;width:2096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" fillcolor="#0070c0" strokecolor="#a8d08d [1945]" strokeweight="1pt">
                  <v:textbox inset="0,0,0,0">
                    <w:txbxContent>
                      <w:p w14:paraId="6965FCF0"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dedicatedInfoNAS</w:t>
                        </w:r>
                      </w:p>
                      <w:p w14:paraId="08A57648"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hAnsi="Arial" w:cs="Arial"/>
                            <w:color w:val="FFFFFF" w:themeColor="light1"/>
                            <w:kern w:val="24"/>
                            <w:sz w:val="18"/>
                            <w:szCs w:val="18"/>
                          </w:rPr>
                          <w:t>(ESM DATA TRANSPORT)</w:t>
                        </w:r>
                      </w:p>
                    </w:txbxContent>
                  </v:textbox>
                </v:rect>
                <v:shape id="Straight Arrow Connector 270" o:spid="_x0000_s1209" type="#_x0000_t32" style="position:absolute;left:12589;top:11080;width:35497;height:74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" filled="t" fillcolor="#5b9bd5 [3204]" strokecolor="black [3213]" strokeweight="1pt">
                  <v:stroke dashstyle="dash" endarrow="block"/>
                  <o:lock v:ext="edit" shapetype="f"/>
                </v:shape>
                <v:shape id="Text Box 2" o:spid="_x0000_s1210" type="#_x0000_t202" style="position:absolute;left:39217;top:40;width:14866;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" filled="f" stroked="f">
                  <v:textbox inset="0,0,0,0">
                    <w:txbxContent>
                      <w:p w14:paraId="4EB75BA2"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CCCH SDU</w:t>
                        </w:r>
                      </w:p>
                    </w:txbxContent>
                  </v:textbox>
                </v:shape>
                <v:shape id="Right Brace 272" o:spid="_x0000_s1211" type="#_x0000_t88" style="position:absolute;left:45266;top:-13935;width:2299;height:3535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" adj="2819,10494" strokecolor="black [3213]" strokeweight="1pt">
                  <v:textbox inset="2mm,,2mm"/>
                </v:shape>
                <v:roundrect id="Rectangle: Rounded Corners 273" o:spid="_x0000_s1212" style="position:absolute;left:12173;top:18498;width:78868;height:6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" fillcolor="#ffd966 [1943]" strokecolor="black [3213]" strokeweight="1pt">
                  <v:stroke joinstyle="miter"/>
                </v:roundrect>
                <v:rect id="Rectangle 274" o:spid="_x0000_s1213" style="position:absolute;left:12818;top:19210;width:10196;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" fillcolor="#5b9bd5 [3204]" strokecolor="#1f4d78 [1604]" strokeweight="1pt">
                  <v:textbox inset="0,0,0,0">
                    <w:txbxContent>
                      <w:p w14:paraId="6B432785"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Protocol discriminator</w:t>
                        </w:r>
                      </w:p>
                    </w:txbxContent>
                  </v:textbox>
                </v:rect>
                <v:rect id="Rectangle 275" o:spid="_x0000_s1214" style="position:absolute;left:23482;top:19252;width:9690;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" fillcolor="#5b9bd5 [3204]" strokecolor="#1f4d78 [1604]" strokeweight="1pt">
                  <v:textbox inset="0,0,0,0">
                    <w:txbxContent>
                      <w:p w14:paraId="0A501913"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EPS bearer Identity</w:t>
                        </w:r>
                      </w:p>
                    </w:txbxContent>
                  </v:textbox>
                </v:rect>
                <v:rect id="Rectangle 276" o:spid="_x0000_s1215" style="position:absolute;left:33598;top:19252;width:9689;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" fillcolor="#5b9bd5 [3204]" strokecolor="#1f4d78 [1604]" strokeweight="1pt">
                  <v:textbox inset="0,0,0,0">
                    <w:txbxContent>
                      <w:p w14:paraId="3DDE95D7"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Procedure transaction Identity</w:t>
                        </w:r>
                      </w:p>
                    </w:txbxContent>
                  </v:textbox>
                </v:rect>
                <v:rect id="Rectangle 277" o:spid="_x0000_s1216" style="position:absolute;left:43747;top:19252;width:14151;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" fillcolor="#5b9bd5 [3204]" strokecolor="#1f4d78 [1604]" strokeweight="1pt">
                  <v:textbox inset="0,0,0,0">
                    <w:txbxContent>
                      <w:p w14:paraId="1F272BD4"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 xml:space="preserve">ESM </w:t>
                        </w:r>
                        <w:r w:rsidRPr="004579C3">
                          <w:rPr>
                            <w:rFonts w:ascii="Arial" w:hAnsi="Arial" w:cs="Arial"/>
                            <w:color w:val="FFFFFF" w:themeColor="background1"/>
                            <w:kern w:val="24"/>
                            <w:sz w:val="18"/>
                            <w:szCs w:val="18"/>
                          </w:rPr>
                          <w:t>Data Transport Identity</w:t>
                        </w:r>
                      </w:p>
                    </w:txbxContent>
                  </v:textbox>
                </v:rect>
                <v:shape id="TextBox 70" o:spid="_x0000_s1217" type="#_x0000_t202" style="position:absolute;left:15063;top:25528;width:77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3CC92BDF"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4bits</w:t>
                        </w:r>
                      </w:p>
                    </w:txbxContent>
                  </v:textbox>
                </v:shape>
                <v:shape id="TextBox 71" o:spid="_x0000_s1218" type="#_x0000_t202" style="position:absolute;left:25546;top:25523;width:6069;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" filled="f" stroked="f">
                  <v:textbox style="mso-fit-shape-to-text:t">
                    <w:txbxContent>
                      <w:p w14:paraId="0CA4EB46"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4bits</w:t>
                        </w:r>
                      </w:p>
                    </w:txbxContent>
                  </v:textbox>
                </v:shape>
                <v:shape id="TextBox 72" o:spid="_x0000_s1219" type="#_x0000_t202" style="position:absolute;left:35450;top:25579;width:6070;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" filled="f" stroked="f">
                  <v:textbox style="mso-fit-shape-to-text:t">
                    <w:txbxContent>
                      <w:p w14:paraId="2DE28711"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v:textbox>
                </v:shape>
                <v:shape id="TextBox 79" o:spid="_x0000_s1220" type="#_x0000_t202" style="position:absolute;left:48079;top:25618;width:6070;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" filled="f" stroked="f">
                  <v:textbox style="mso-fit-shape-to-text:t">
                    <w:txbxContent>
                      <w:p w14:paraId="66645836"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8bits</w:t>
                        </w:r>
                      </w:p>
                    </w:txbxContent>
                  </v:textbox>
                </v:shape>
                <v:rect id="Rectangle 282" o:spid="_x0000_s1221" style="position:absolute;left:58325;top:19252;width:16184;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" fillcolor="#5b9bd5 [3204]" strokecolor="#1f4d78 [1604]" strokeweight="1pt">
                  <v:textbox inset="0,0,0,0">
                    <w:txbxContent>
                      <w:p w14:paraId="329902EF"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User data container</w:t>
                        </w:r>
                      </w:p>
                      <w:p w14:paraId="33125335"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hAnsi="Arial" w:cs="Arial"/>
                            <w:color w:val="FFFFFF" w:themeColor="background1"/>
                            <w:kern w:val="24"/>
                            <w:sz w:val="18"/>
                            <w:szCs w:val="18"/>
                          </w:rPr>
                          <w:t>(ciphered)</w:t>
                        </w:r>
                      </w:p>
                    </w:txbxContent>
                  </v:textbox>
                </v:rect>
                <v:shape id="TextBox 81" o:spid="_x0000_s1222" type="#_x0000_t202" style="position:absolute;left:62418;top:25588;width:6795;height:29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" filled="f" stroked="f">
                  <v:textbox style="mso-fit-shape-to-text:t">
                    <w:txbxContent>
                      <w:p w14:paraId="610EDD90"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Pr>
                            <w:rFonts w:ascii="Arial" w:hAnsi="Arial" w:cs="Arial"/>
                            <w:color w:val="000000" w:themeColor="text1"/>
                            <w:kern w:val="24"/>
                            <w:sz w:val="18"/>
                            <w:szCs w:val="18"/>
                          </w:rPr>
                          <w:t>N</w:t>
                        </w:r>
                        <w:r w:rsidRPr="004579C3">
                          <w:rPr>
                            <w:rFonts w:ascii="Arial" w:hAnsi="Arial" w:cs="Arial"/>
                            <w:color w:val="000000" w:themeColor="text1"/>
                            <w:kern w:val="24"/>
                            <w:sz w:val="18"/>
                            <w:szCs w:val="18"/>
                          </w:rPr>
                          <w:t xml:space="preserve"> bits</w:t>
                        </w:r>
                      </w:p>
                    </w:txbxContent>
                  </v:textbox>
                </v:shape>
                <v:rect id="Rectangle 284" o:spid="_x0000_s1223" style="position:absolute;left:74936;top:19325;width:15598;height:5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" fillcolor="#5b9bd5 [3204]" strokecolor="#1f4d78 [1604]" strokeweight="1pt">
                  <v:textbox inset="0,0,0,0">
                    <w:txbxContent>
                      <w:p w14:paraId="1256B7D4" w14:textId="77777777" w:rsidR="004270E9" w:rsidRPr="004579C3" w:rsidRDefault="004270E9" w:rsidP="00A41E4F">
                        <w:pPr>
                          <w:pStyle w:val="NormalWeb"/>
                          <w:overflowPunct w:val="0"/>
                          <w:spacing w:before="0" w:beforeAutospacing="0" w:after="0" w:afterAutospacing="0" w:line="204" w:lineRule="auto"/>
                          <w:jc w:val="center"/>
                          <w:textAlignment w:val="baseline"/>
                          <w:rPr>
                            <w:rFonts w:ascii="Arial" w:hAnsi="Arial" w:cs="Arial"/>
                            <w:sz w:val="18"/>
                            <w:szCs w:val="18"/>
                          </w:rPr>
                        </w:pPr>
                        <w:r w:rsidRPr="004579C3">
                          <w:rPr>
                            <w:rFonts w:ascii="Arial" w:eastAsia="Times New Roman" w:hAnsi="Arial" w:cs="Arial"/>
                            <w:color w:val="FFFFFF" w:themeColor="background1"/>
                            <w:kern w:val="24"/>
                            <w:sz w:val="18"/>
                            <w:szCs w:val="18"/>
                          </w:rPr>
                          <w:t>NAS-MAC for integrity protection</w:t>
                        </w:r>
                      </w:p>
                    </w:txbxContent>
                  </v:textbox>
                </v:rect>
                <v:shape id="TextBox 85" o:spid="_x0000_s1224" type="#_x0000_t202" style="position:absolute;left:80741;top:25713;width:6977;height:29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" filled="f" stroked="f">
                  <v:textbox style="mso-fit-shape-to-text:t">
                    <w:txbxContent>
                      <w:p w14:paraId="23D703AE" w14:textId="77777777" w:rsidR="004270E9" w:rsidRPr="004579C3" w:rsidRDefault="004270E9" w:rsidP="00A41E4F">
                        <w:pPr>
                          <w:pStyle w:val="NormalWeb"/>
                          <w:spacing w:before="0" w:beforeAutospacing="0" w:after="0" w:afterAutospacing="0" w:line="204" w:lineRule="auto"/>
                          <w:textAlignment w:val="baseline"/>
                          <w:rPr>
                            <w:rFonts w:ascii="Arial" w:hAnsi="Arial" w:cs="Arial"/>
                            <w:sz w:val="18"/>
                            <w:szCs w:val="18"/>
                          </w:rPr>
                        </w:pPr>
                        <w:r w:rsidRPr="004579C3">
                          <w:rPr>
                            <w:rFonts w:ascii="Arial" w:hAnsi="Arial" w:cs="Arial"/>
                            <w:color w:val="000000" w:themeColor="text1"/>
                            <w:kern w:val="24"/>
                            <w:sz w:val="18"/>
                            <w:szCs w:val="18"/>
                          </w:rPr>
                          <w:t>32bits</w:t>
                        </w:r>
                      </w:p>
                    </w:txbxContent>
                  </v:textbox>
                </v:shape>
                <v:shape id="Text Box 2" o:spid="_x0000_s1225" type="#_x0000_t202" style="position:absolute;left:18269;width:11280;height: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" filled="f" stroked="f">
                  <v:textbox inset="0,0,0,0">
                    <w:txbxContent>
                      <w:p w14:paraId="0AB4DE84" w14:textId="77777777" w:rsidR="004270E9" w:rsidRPr="004579C3" w:rsidRDefault="004270E9" w:rsidP="00A41E4F">
                        <w:pPr>
                          <w:pStyle w:val="NormalWeb"/>
                          <w:overflowPunct w:val="0"/>
                          <w:spacing w:before="0" w:beforeAutospacing="0" w:after="0" w:afterAutospacing="0"/>
                          <w:jc w:val="center"/>
                          <w:textAlignment w:val="baseline"/>
                          <w:rPr>
                            <w:rFonts w:ascii="Arial" w:hAnsi="Arial" w:cs="Arial"/>
                            <w:sz w:val="18"/>
                            <w:szCs w:val="18"/>
                          </w:rPr>
                        </w:pPr>
                        <w:r w:rsidRPr="004579C3">
                          <w:rPr>
                            <w:rFonts w:ascii="Arial" w:eastAsia="Times New Roman" w:hAnsi="Arial" w:cs="Arial"/>
                            <w:color w:val="000000" w:themeColor="text1"/>
                            <w:kern w:val="24"/>
                            <w:sz w:val="18"/>
                            <w:szCs w:val="18"/>
                          </w:rPr>
                          <w:t>MAC CE</w:t>
                        </w:r>
                      </w:p>
                    </w:txbxContent>
                  </v:textbox>
                </v:shape>
                <v:shape id="Right Brace 287" o:spid="_x0000_s1226" type="#_x0000_t88" style="position:absolute;left:22126;top:-1411;width:2299;height:100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" adj="9952,10494" strokecolor="black [3213]" strokeweight="1pt">
                  <v:textbox inset="2mm,,2mm"/>
                </v:shape>
                <w10:anchorlock/>
              </v:group>
            </w:pict>
          </mc:Fallback>
        </mc:AlternateContent>
      </w:r>
    </w:p>
    <w:p w14:paraId="77C5346F" w14:textId="6F526397" w:rsidR="00A41E4F" w:rsidRDefault="00A41E4F" w:rsidP="00A41E4F">
      <w:pPr>
        <w:spacing w:before="60" w:after="60"/>
        <w:jc w:val="center"/>
      </w:pPr>
      <w:bookmarkStart w:id="64" w:name="_Ref497686623"/>
      <w:r w:rsidRPr="004A0851">
        <w:t xml:space="preserve">Figure </w:t>
      </w:r>
      <w:r w:rsidRPr="004A0851">
        <w:fldChar w:fldCharType="begin"/>
      </w:r>
      <w:r w:rsidRPr="004A0851">
        <w:instrText xml:space="preserve"> SEQ Figure \* ARABIC </w:instrText>
      </w:r>
      <w:r w:rsidRPr="004A0851">
        <w:fldChar w:fldCharType="separate"/>
      </w:r>
      <w:r w:rsidR="00E81D55">
        <w:rPr>
          <w:noProof/>
        </w:rPr>
        <w:t>6</w:t>
      </w:r>
      <w:r w:rsidRPr="004A0851">
        <w:fldChar w:fldCharType="end"/>
      </w:r>
      <w:bookmarkEnd w:id="64"/>
      <w:r w:rsidRPr="004A0851">
        <w:t xml:space="preserve">: </w:t>
      </w:r>
      <w:r>
        <w:t>Content</w:t>
      </w:r>
      <w:r w:rsidRPr="004A0851">
        <w:t xml:space="preserve"> of Msg4</w:t>
      </w:r>
      <w:r>
        <w:t xml:space="preserve"> in CP solution</w:t>
      </w:r>
      <w:r w:rsidR="00787C48">
        <w:t xml:space="preserve"> in case of going back to Idle mode</w:t>
      </w:r>
    </w:p>
    <w:p w14:paraId="0478D315" w14:textId="6790E4EA" w:rsidR="00EF03AA" w:rsidRDefault="00EF03AA" w:rsidP="00EF03AA">
      <w:pPr>
        <w:spacing w:before="60" w:after="60"/>
      </w:pPr>
      <w:r>
        <w:t>Using a similar analysis on the message size as in</w:t>
      </w:r>
      <w:r w:rsidR="00100654">
        <w:t xml:space="preserve"> the</w:t>
      </w:r>
      <w:r>
        <w:t xml:space="preserve"> UP solution above, the total size of Msg3 PDU in CP solution is 21 bytes plus and UL data, which is 5 bytes more than that of UP solution. Whereas, the total size of Msg4 PDU in CP solution is 19 bytes plus and DL data, which is 12 bytes less than that of UP solution.</w:t>
      </w:r>
    </w:p>
    <w:p w14:paraId="5B783905" w14:textId="3DDAF542" w:rsidR="000246CD" w:rsidRDefault="000246CD" w:rsidP="000246CD">
      <w:pPr>
        <w:pStyle w:val="Observation"/>
        <w:rPr>
          <w:lang w:val="en-US"/>
        </w:rPr>
      </w:pPr>
      <w:bookmarkStart w:id="65" w:name="_Toc498515939"/>
      <w:bookmarkStart w:id="66" w:name="_Toc498515971"/>
      <w:bookmarkStart w:id="67" w:name="_Toc498600980"/>
      <w:bookmarkStart w:id="68" w:name="_Toc498601990"/>
      <w:bookmarkStart w:id="69" w:name="_Toc498602017"/>
      <w:bookmarkStart w:id="70" w:name="_Toc498602050"/>
      <w:bookmarkStart w:id="71" w:name="_Toc498602079"/>
      <w:bookmarkStart w:id="72" w:name="_Toc498602115"/>
      <w:bookmarkStart w:id="73" w:name="_Toc498602130"/>
      <w:bookmarkStart w:id="74" w:name="_Toc498602249"/>
      <w:bookmarkStart w:id="75" w:name="_Toc498625960"/>
      <w:bookmarkStart w:id="76" w:name="_Toc498626016"/>
      <w:bookmarkStart w:id="77" w:name="_Toc498626125"/>
      <w:bookmarkStart w:id="78" w:name="_Toc498626142"/>
      <w:bookmarkStart w:id="79" w:name="_Toc498638711"/>
      <w:bookmarkStart w:id="80" w:name="_Toc498644648"/>
      <w:r w:rsidRPr="00255BCB">
        <w:rPr>
          <w:lang w:val="en-US"/>
        </w:rPr>
        <w:t xml:space="preserve">For </w:t>
      </w:r>
      <w:r>
        <w:rPr>
          <w:lang w:val="en-US"/>
        </w:rPr>
        <w:t>CP solution, total size of Msg3 PDU is 21 bytes plus UL data.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3FFC2CA" w14:textId="18B5CCFA" w:rsidR="000246CD" w:rsidRPr="000246CD" w:rsidRDefault="000246CD" w:rsidP="000246CD">
      <w:pPr>
        <w:pStyle w:val="Observation"/>
        <w:rPr>
          <w:lang w:val="en-US"/>
        </w:rPr>
      </w:pPr>
      <w:bookmarkStart w:id="81" w:name="_Toc498515940"/>
      <w:bookmarkStart w:id="82" w:name="_Toc498515972"/>
      <w:bookmarkStart w:id="83" w:name="_Toc498600981"/>
      <w:bookmarkStart w:id="84" w:name="_Toc498601991"/>
      <w:bookmarkStart w:id="85" w:name="_Toc498602018"/>
      <w:bookmarkStart w:id="86" w:name="_Toc498602051"/>
      <w:bookmarkStart w:id="87" w:name="_Toc498602080"/>
      <w:bookmarkStart w:id="88" w:name="_Toc498602116"/>
      <w:bookmarkStart w:id="89" w:name="_Toc498602131"/>
      <w:bookmarkStart w:id="90" w:name="_Toc498602250"/>
      <w:bookmarkStart w:id="91" w:name="_Toc498625961"/>
      <w:bookmarkStart w:id="92" w:name="_Toc498626017"/>
      <w:bookmarkStart w:id="93" w:name="_Toc498626126"/>
      <w:bookmarkStart w:id="94" w:name="_Toc498626143"/>
      <w:bookmarkStart w:id="95" w:name="_Toc498638712"/>
      <w:bookmarkStart w:id="96" w:name="_Toc498644649"/>
      <w:r w:rsidRPr="00255BCB">
        <w:rPr>
          <w:lang w:val="en-US"/>
        </w:rPr>
        <w:t xml:space="preserve">For </w:t>
      </w:r>
      <w:r>
        <w:rPr>
          <w:lang w:val="en-US"/>
        </w:rPr>
        <w:t>CP solution, total size of Msg4 PDU is 12 bytes plus UL 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FAFCF14" w14:textId="3FB3DC0D" w:rsidR="005A7962" w:rsidRDefault="005A7962" w:rsidP="005A7962">
      <w:pPr>
        <w:spacing w:before="60" w:after="60"/>
      </w:pPr>
      <w:r>
        <w:t xml:space="preserve">As seen in </w:t>
      </w:r>
      <w:r>
        <w:fldChar w:fldCharType="begin"/>
      </w:r>
      <w:r>
        <w:instrText xml:space="preserve"> REF _Ref497685422 \h </w:instrText>
      </w:r>
      <w:r>
        <w:fldChar w:fldCharType="separate"/>
      </w:r>
      <w:r w:rsidR="00E81D55" w:rsidRPr="00F524EA">
        <w:t xml:space="preserve">Figure </w:t>
      </w:r>
      <w:r w:rsidR="00E81D55">
        <w:rPr>
          <w:noProof/>
        </w:rPr>
        <w:t>5</w:t>
      </w:r>
      <w:r>
        <w:fldChar w:fldCharType="end"/>
      </w:r>
      <w:r>
        <w:t xml:space="preserve">, and </w:t>
      </w:r>
      <w:r>
        <w:fldChar w:fldCharType="begin"/>
      </w:r>
      <w:r>
        <w:instrText xml:space="preserve"> REF _Ref497686623 \h </w:instrText>
      </w:r>
      <w:r>
        <w:fldChar w:fldCharType="separate"/>
      </w:r>
      <w:r w:rsidR="00E81D55" w:rsidRPr="004A0851">
        <w:t xml:space="preserve">Figure </w:t>
      </w:r>
      <w:r w:rsidR="00E81D55">
        <w:rPr>
          <w:noProof/>
        </w:rPr>
        <w:t>6</w:t>
      </w:r>
      <w:r>
        <w:fldChar w:fldCharType="end"/>
      </w:r>
      <w:r>
        <w:t>, the overhead incurred in CP EDT solution mainly comes from the control information at NAS layer and NAS security information.</w:t>
      </w:r>
    </w:p>
    <w:p w14:paraId="56A8080F" w14:textId="65AD2E97" w:rsidR="005A7962" w:rsidRPr="005A7962" w:rsidRDefault="005A7962" w:rsidP="005A7962">
      <w:pPr>
        <w:pStyle w:val="Observation"/>
        <w:rPr>
          <w:lang w:val="en-US"/>
        </w:rPr>
      </w:pPr>
      <w:bookmarkStart w:id="97" w:name="_Toc498445980"/>
      <w:bookmarkStart w:id="98" w:name="_Toc498447098"/>
      <w:bookmarkStart w:id="99" w:name="_Toc498449723"/>
      <w:bookmarkStart w:id="100" w:name="_Toc498450144"/>
      <w:bookmarkStart w:id="101" w:name="_Toc498450830"/>
      <w:bookmarkStart w:id="102" w:name="_Toc498506849"/>
      <w:bookmarkStart w:id="103" w:name="_Toc498515941"/>
      <w:bookmarkStart w:id="104" w:name="_Toc498515973"/>
      <w:bookmarkStart w:id="105" w:name="_Toc498600982"/>
      <w:bookmarkStart w:id="106" w:name="_Toc498601992"/>
      <w:bookmarkStart w:id="107" w:name="_Toc498602019"/>
      <w:bookmarkStart w:id="108" w:name="_Toc498602052"/>
      <w:bookmarkStart w:id="109" w:name="_Toc498602081"/>
      <w:bookmarkStart w:id="110" w:name="_Toc498602117"/>
      <w:bookmarkStart w:id="111" w:name="_Toc498602132"/>
      <w:bookmarkStart w:id="112" w:name="_Toc498602251"/>
      <w:bookmarkStart w:id="113" w:name="_Toc498625962"/>
      <w:bookmarkStart w:id="114" w:name="_Toc498626018"/>
      <w:bookmarkStart w:id="115" w:name="_Toc498626127"/>
      <w:bookmarkStart w:id="116" w:name="_Toc498626144"/>
      <w:bookmarkStart w:id="117" w:name="_Toc498638713"/>
      <w:bookmarkStart w:id="118" w:name="_Toc498644650"/>
      <w:r w:rsidRPr="00255BCB">
        <w:rPr>
          <w:lang w:val="en-US"/>
        </w:rPr>
        <w:t xml:space="preserve">For </w:t>
      </w:r>
      <w:r>
        <w:rPr>
          <w:lang w:val="en-US"/>
        </w:rPr>
        <w:t xml:space="preserve">CP solution, </w:t>
      </w:r>
      <w:r w:rsidRPr="00255BCB">
        <w:rPr>
          <w:lang w:val="en-US"/>
        </w:rPr>
        <w:t xml:space="preserve">overhead </w:t>
      </w:r>
      <w:r>
        <w:rPr>
          <w:lang w:val="en-US"/>
        </w:rPr>
        <w:t>is mainly due to headers at NAS layer and NAS security information.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3797404" w14:textId="0965B7EB" w:rsidR="00A41E4F" w:rsidRDefault="009E1EB2" w:rsidP="00A41E4F">
      <w:r>
        <w:t>From the considered evaluation scenarios, it is possible to have some observations</w:t>
      </w:r>
    </w:p>
    <w:p w14:paraId="318B6D3E" w14:textId="2D13C742" w:rsidR="009E1EB2" w:rsidRPr="008366F8" w:rsidRDefault="009E1EB2" w:rsidP="009E1EB2">
      <w:pPr>
        <w:pStyle w:val="Observation"/>
      </w:pPr>
      <w:bookmarkStart w:id="119" w:name="_Toc498353871"/>
      <w:bookmarkStart w:id="120" w:name="_Toc498440213"/>
      <w:bookmarkStart w:id="121" w:name="_Toc498440905"/>
      <w:bookmarkStart w:id="122" w:name="_Toc498441624"/>
      <w:bookmarkStart w:id="123" w:name="_Toc498443787"/>
      <w:bookmarkStart w:id="124" w:name="_Toc498445981"/>
      <w:bookmarkStart w:id="125" w:name="_Toc498447099"/>
      <w:bookmarkStart w:id="126" w:name="_Toc498449724"/>
      <w:bookmarkStart w:id="127" w:name="_Toc498450145"/>
      <w:bookmarkStart w:id="128" w:name="_Toc498450831"/>
      <w:bookmarkStart w:id="129" w:name="_Toc498506850"/>
      <w:bookmarkStart w:id="130" w:name="_Toc498515942"/>
      <w:bookmarkStart w:id="131" w:name="_Toc498515974"/>
      <w:bookmarkStart w:id="132" w:name="_Toc498600983"/>
      <w:bookmarkStart w:id="133" w:name="_Toc498601993"/>
      <w:bookmarkStart w:id="134" w:name="_Toc498602020"/>
      <w:bookmarkStart w:id="135" w:name="_Toc498602053"/>
      <w:bookmarkStart w:id="136" w:name="_Toc498602082"/>
      <w:bookmarkStart w:id="137" w:name="_Toc498602118"/>
      <w:bookmarkStart w:id="138" w:name="_Toc498602133"/>
      <w:bookmarkStart w:id="139" w:name="_Toc498602252"/>
      <w:bookmarkStart w:id="140" w:name="_Toc498625963"/>
      <w:bookmarkStart w:id="141" w:name="_Toc498626019"/>
      <w:bookmarkStart w:id="142" w:name="_Toc498626128"/>
      <w:bookmarkStart w:id="143" w:name="_Toc498626145"/>
      <w:bookmarkStart w:id="144" w:name="_Toc498638714"/>
      <w:bookmarkStart w:id="145" w:name="_Toc498644651"/>
      <w:r w:rsidRPr="00255BCB">
        <w:rPr>
          <w:lang w:val="en-US"/>
        </w:rPr>
        <w:t>For UL</w:t>
      </w:r>
      <w:r w:rsidR="002A127D">
        <w:rPr>
          <w:lang w:val="en-US"/>
        </w:rPr>
        <w:t xml:space="preserve"> EDT</w:t>
      </w:r>
      <w:r w:rsidRPr="00255BCB">
        <w:rPr>
          <w:lang w:val="en-US"/>
        </w:rPr>
        <w:t xml:space="preserve">, header overhead of CP solution is more </w:t>
      </w:r>
      <w:r>
        <w:rPr>
          <w:lang w:val="en-US"/>
        </w:rPr>
        <w:t>(5</w:t>
      </w:r>
      <w:r w:rsidRPr="00255BCB">
        <w:rPr>
          <w:lang w:val="en-US"/>
        </w:rPr>
        <w:t xml:space="preserve"> bytes</w:t>
      </w:r>
      <w:r>
        <w:rPr>
          <w:lang w:val="en-US"/>
        </w:rPr>
        <w:t xml:space="preserve">) </w:t>
      </w:r>
      <w:r w:rsidRPr="00255BCB">
        <w:rPr>
          <w:lang w:val="en-US"/>
        </w:rPr>
        <w:t>than in U</w:t>
      </w:r>
      <w:r>
        <w:rPr>
          <w:lang w:val="en-US"/>
        </w:rPr>
        <w:t>P solution.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CEABD5D" w14:textId="6931BAF0" w:rsidR="009E1EB2" w:rsidRPr="002677A0" w:rsidRDefault="009E1EB2" w:rsidP="009E1EB2">
      <w:pPr>
        <w:pStyle w:val="Observation"/>
      </w:pPr>
      <w:bookmarkStart w:id="146" w:name="_Toc498353872"/>
      <w:bookmarkStart w:id="147" w:name="_Toc498440214"/>
      <w:bookmarkStart w:id="148" w:name="_Toc498440906"/>
      <w:bookmarkStart w:id="149" w:name="_Toc498441625"/>
      <w:bookmarkStart w:id="150" w:name="_Toc498443788"/>
      <w:bookmarkStart w:id="151" w:name="_Toc498445982"/>
      <w:bookmarkStart w:id="152" w:name="_Toc498447100"/>
      <w:bookmarkStart w:id="153" w:name="_Toc498449725"/>
      <w:bookmarkStart w:id="154" w:name="_Toc498450146"/>
      <w:bookmarkStart w:id="155" w:name="_Toc498450832"/>
      <w:bookmarkStart w:id="156" w:name="_Toc498506851"/>
      <w:bookmarkStart w:id="157" w:name="_Toc498515943"/>
      <w:bookmarkStart w:id="158" w:name="_Toc498515975"/>
      <w:bookmarkStart w:id="159" w:name="_Toc498600984"/>
      <w:bookmarkStart w:id="160" w:name="_Toc498601994"/>
      <w:bookmarkStart w:id="161" w:name="_Toc498602021"/>
      <w:bookmarkStart w:id="162" w:name="_Toc498602054"/>
      <w:bookmarkStart w:id="163" w:name="_Toc498602083"/>
      <w:bookmarkStart w:id="164" w:name="_Toc498602119"/>
      <w:bookmarkStart w:id="165" w:name="_Toc498602134"/>
      <w:bookmarkStart w:id="166" w:name="_Toc498602253"/>
      <w:bookmarkStart w:id="167" w:name="_Toc498625964"/>
      <w:bookmarkStart w:id="168" w:name="_Toc498626020"/>
      <w:bookmarkStart w:id="169" w:name="_Toc498626129"/>
      <w:bookmarkStart w:id="170" w:name="_Toc498626146"/>
      <w:bookmarkStart w:id="171" w:name="_Toc498638715"/>
      <w:bookmarkStart w:id="172" w:name="_Toc498644652"/>
      <w:r w:rsidRPr="00255BCB">
        <w:rPr>
          <w:lang w:val="en-US"/>
        </w:rPr>
        <w:t xml:space="preserve">For </w:t>
      </w:r>
      <w:r>
        <w:rPr>
          <w:lang w:val="en-US"/>
        </w:rPr>
        <w:t>D</w:t>
      </w:r>
      <w:r w:rsidRPr="00255BCB">
        <w:rPr>
          <w:lang w:val="en-US"/>
        </w:rPr>
        <w:t>L</w:t>
      </w:r>
      <w:r w:rsidR="002A127D">
        <w:rPr>
          <w:lang w:val="en-US"/>
        </w:rPr>
        <w:t xml:space="preserve"> EDT</w:t>
      </w:r>
      <w:r w:rsidRPr="00255BCB">
        <w:rPr>
          <w:lang w:val="en-US"/>
        </w:rPr>
        <w:t xml:space="preserve">, header overhead of CP solution is </w:t>
      </w:r>
      <w:r>
        <w:rPr>
          <w:lang w:val="en-US"/>
        </w:rPr>
        <w:t>less</w:t>
      </w:r>
      <w:r w:rsidRPr="00255BCB">
        <w:rPr>
          <w:lang w:val="en-US"/>
        </w:rPr>
        <w:t xml:space="preserve"> </w:t>
      </w:r>
      <w:r>
        <w:rPr>
          <w:lang w:val="en-US"/>
        </w:rPr>
        <w:t>(12</w:t>
      </w:r>
      <w:r w:rsidRPr="00255BCB">
        <w:rPr>
          <w:lang w:val="en-US"/>
        </w:rPr>
        <w:t xml:space="preserve"> bytes</w:t>
      </w:r>
      <w:r>
        <w:rPr>
          <w:lang w:val="en-US"/>
        </w:rPr>
        <w:t>) than in UP solution.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564BAA9" w14:textId="77777777" w:rsidR="00A41E4F" w:rsidRDefault="00A41E4F" w:rsidP="00A41E4F">
      <w:pPr>
        <w:pStyle w:val="Heading2"/>
      </w:pPr>
      <w:r>
        <w:t>Traffic models</w:t>
      </w:r>
    </w:p>
    <w:p w14:paraId="4459ACE0" w14:textId="284281F8" w:rsidR="00A41E4F" w:rsidRDefault="00A41E4F" w:rsidP="00A41E4F">
      <w:r>
        <w:t>Based on the traffic models discussed in</w:t>
      </w:r>
      <w:r w:rsidR="00D54A71">
        <w:t xml:space="preserve"> </w:t>
      </w:r>
      <w:r w:rsidR="00D54A71">
        <w:fldChar w:fldCharType="begin"/>
      </w:r>
      <w:r w:rsidR="00D54A71">
        <w:instrText xml:space="preserve"> REF _Ref494729420 \r \h </w:instrText>
      </w:r>
      <w:r w:rsidR="00D54A71">
        <w:fldChar w:fldCharType="separate"/>
      </w:r>
      <w:r w:rsidR="00E81D55">
        <w:t>[9]</w:t>
      </w:r>
      <w:r w:rsidR="00D54A71">
        <w:fldChar w:fldCharType="end"/>
      </w:r>
      <w:r w:rsidR="00D54A71">
        <w:t xml:space="preserve">, </w:t>
      </w:r>
      <w:r w:rsidR="00D54A71">
        <w:fldChar w:fldCharType="begin"/>
      </w:r>
      <w:r w:rsidR="00D54A71">
        <w:instrText xml:space="preserve"> REF _Ref478129169 \r \h </w:instrText>
      </w:r>
      <w:r w:rsidR="00D54A71">
        <w:fldChar w:fldCharType="separate"/>
      </w:r>
      <w:r w:rsidR="00E81D55">
        <w:t>[7]</w:t>
      </w:r>
      <w:r w:rsidR="00D54A71">
        <w:fldChar w:fldCharType="end"/>
      </w:r>
      <w:r w:rsidR="00D54A71">
        <w:t xml:space="preserve"> </w:t>
      </w:r>
      <w:r>
        <w:t>(</w:t>
      </w:r>
      <w:r w:rsidR="00D54A71">
        <w:t xml:space="preserve">also </w:t>
      </w:r>
      <w:r>
        <w:t xml:space="preserve">in the Appendix) and recently use cases of interest presented in </w:t>
      </w:r>
      <w:r>
        <w:fldChar w:fldCharType="begin"/>
      </w:r>
      <w:r>
        <w:instrText xml:space="preserve"> REF _Ref494185176 \r \h </w:instrText>
      </w:r>
      <w:r>
        <w:fldChar w:fldCharType="separate"/>
      </w:r>
      <w:r w:rsidR="00E81D55">
        <w:t>[7]</w:t>
      </w:r>
      <w:r>
        <w:fldChar w:fldCharType="end"/>
      </w:r>
      <w:r>
        <w:t>, we consider following traffic models in the evaluation.</w:t>
      </w:r>
    </w:p>
    <w:p w14:paraId="3F49F227" w14:textId="00188F47" w:rsidR="00A41E4F" w:rsidRPr="003A000C" w:rsidRDefault="00A41E4F" w:rsidP="00A41E4F">
      <w:pPr>
        <w:pStyle w:val="Caption"/>
        <w:keepNext/>
      </w:pPr>
      <w:bookmarkStart w:id="173" w:name="_Ref494730128"/>
      <w:bookmarkStart w:id="174" w:name="_Ref498601058"/>
      <w:r w:rsidRPr="003A000C">
        <w:t xml:space="preserve">Table </w:t>
      </w:r>
      <w:r w:rsidRPr="003A000C">
        <w:fldChar w:fldCharType="begin"/>
      </w:r>
      <w:r w:rsidRPr="003A000C">
        <w:instrText xml:space="preserve"> SEQ Table \* ARABIC </w:instrText>
      </w:r>
      <w:r w:rsidRPr="003A000C">
        <w:fldChar w:fldCharType="separate"/>
      </w:r>
      <w:r w:rsidR="00E81D55">
        <w:rPr>
          <w:noProof/>
        </w:rPr>
        <w:t>1</w:t>
      </w:r>
      <w:r w:rsidRPr="003A000C">
        <w:fldChar w:fldCharType="end"/>
      </w:r>
      <w:bookmarkEnd w:id="173"/>
      <w:r w:rsidRPr="003A000C">
        <w:t xml:space="preserve">: </w:t>
      </w:r>
      <w:r>
        <w:t>Traffic models considered in evaluation</w:t>
      </w:r>
      <w:r w:rsidRPr="003A000C">
        <w:t>.</w:t>
      </w:r>
      <w:bookmarkEnd w:id="174"/>
    </w:p>
    <w:tbl>
      <w:tblPr>
        <w:tblStyle w:val="TableGrid"/>
        <w:tblW w:w="9626" w:type="dxa"/>
        <w:jc w:val="center"/>
        <w:tblLook w:val="04A0" w:firstRow="1" w:lastRow="0" w:firstColumn="1" w:lastColumn="0" w:noHBand="0" w:noVBand="1"/>
      </w:tblPr>
      <w:tblGrid>
        <w:gridCol w:w="3114"/>
        <w:gridCol w:w="1843"/>
        <w:gridCol w:w="1984"/>
        <w:gridCol w:w="2685"/>
      </w:tblGrid>
      <w:tr w:rsidR="00A41E4F" w:rsidRPr="0099654C" w14:paraId="23478F44" w14:textId="77777777" w:rsidTr="00B85CC4">
        <w:trPr>
          <w:jc w:val="center"/>
        </w:trPr>
        <w:tc>
          <w:tcPr>
            <w:tcW w:w="3114" w:type="dxa"/>
            <w:tcBorders>
              <w:top w:val="single" w:sz="4" w:space="0" w:color="auto"/>
              <w:left w:val="single" w:sz="4" w:space="0" w:color="auto"/>
              <w:bottom w:val="single" w:sz="4" w:space="0" w:color="auto"/>
              <w:right w:val="single" w:sz="4" w:space="0" w:color="auto"/>
            </w:tcBorders>
          </w:tcPr>
          <w:p w14:paraId="2C8AC1AE" w14:textId="77777777" w:rsidR="00687F9F" w:rsidRDefault="00687F9F" w:rsidP="00BD61FA">
            <w:pPr>
              <w:pStyle w:val="TAL"/>
              <w:jc w:val="center"/>
              <w:rPr>
                <w:b/>
                <w:sz w:val="20"/>
                <w:lang w:eastAsia="zh-CN"/>
              </w:rPr>
            </w:pPr>
          </w:p>
          <w:p w14:paraId="12DBA7C6" w14:textId="7755AAEA" w:rsidR="00A41E4F" w:rsidRPr="0099654C" w:rsidRDefault="00A41E4F" w:rsidP="00BD61FA">
            <w:pPr>
              <w:pStyle w:val="TAL"/>
              <w:jc w:val="center"/>
              <w:rPr>
                <w:b/>
                <w:sz w:val="20"/>
                <w:lang w:eastAsia="zh-CN"/>
              </w:rPr>
            </w:pPr>
            <w:r w:rsidRPr="0099654C">
              <w:rPr>
                <w:b/>
                <w:sz w:val="20"/>
                <w:lang w:eastAsia="zh-CN"/>
              </w:rPr>
              <w:t>Traffic Scenario</w:t>
            </w:r>
          </w:p>
        </w:tc>
        <w:tc>
          <w:tcPr>
            <w:tcW w:w="1843" w:type="dxa"/>
            <w:tcBorders>
              <w:top w:val="single" w:sz="4" w:space="0" w:color="auto"/>
              <w:left w:val="single" w:sz="4" w:space="0" w:color="auto"/>
              <w:bottom w:val="single" w:sz="4" w:space="0" w:color="auto"/>
              <w:right w:val="single" w:sz="4" w:space="0" w:color="auto"/>
            </w:tcBorders>
            <w:hideMark/>
          </w:tcPr>
          <w:p w14:paraId="0FC01619" w14:textId="77777777" w:rsidR="00A41E4F" w:rsidRPr="0099654C" w:rsidRDefault="00A41E4F" w:rsidP="00BD61FA">
            <w:pPr>
              <w:pStyle w:val="TAL"/>
              <w:jc w:val="center"/>
              <w:rPr>
                <w:b/>
                <w:sz w:val="20"/>
                <w:lang w:eastAsia="zh-CN"/>
              </w:rPr>
            </w:pPr>
            <w:r w:rsidRPr="0099654C">
              <w:rPr>
                <w:b/>
                <w:sz w:val="20"/>
                <w:lang w:eastAsia="zh-CN"/>
              </w:rPr>
              <w:t>Message type</w:t>
            </w:r>
          </w:p>
        </w:tc>
        <w:tc>
          <w:tcPr>
            <w:tcW w:w="1984" w:type="dxa"/>
            <w:tcBorders>
              <w:top w:val="single" w:sz="4" w:space="0" w:color="auto"/>
              <w:left w:val="single" w:sz="4" w:space="0" w:color="auto"/>
              <w:bottom w:val="single" w:sz="4" w:space="0" w:color="auto"/>
              <w:right w:val="single" w:sz="4" w:space="0" w:color="auto"/>
            </w:tcBorders>
            <w:hideMark/>
          </w:tcPr>
          <w:p w14:paraId="571C7547" w14:textId="77777777" w:rsidR="00A41E4F" w:rsidRPr="0099654C" w:rsidRDefault="00A41E4F" w:rsidP="00BD61FA">
            <w:pPr>
              <w:pStyle w:val="TAL"/>
              <w:jc w:val="center"/>
              <w:rPr>
                <w:b/>
                <w:sz w:val="20"/>
                <w:lang w:eastAsia="zh-CN"/>
              </w:rPr>
            </w:pPr>
            <w:r w:rsidRPr="0099654C">
              <w:rPr>
                <w:b/>
                <w:sz w:val="20"/>
                <w:lang w:eastAsia="zh-CN"/>
              </w:rPr>
              <w:t>UL report</w:t>
            </w:r>
          </w:p>
        </w:tc>
        <w:tc>
          <w:tcPr>
            <w:tcW w:w="2685" w:type="dxa"/>
            <w:tcBorders>
              <w:top w:val="single" w:sz="4" w:space="0" w:color="auto"/>
              <w:left w:val="single" w:sz="4" w:space="0" w:color="auto"/>
              <w:bottom w:val="single" w:sz="4" w:space="0" w:color="auto"/>
              <w:right w:val="single" w:sz="4" w:space="0" w:color="auto"/>
            </w:tcBorders>
            <w:hideMark/>
          </w:tcPr>
          <w:p w14:paraId="79CC0778" w14:textId="77777777" w:rsidR="00A41E4F" w:rsidRPr="0099654C" w:rsidRDefault="00A41E4F" w:rsidP="00BD61FA">
            <w:pPr>
              <w:pStyle w:val="TAL"/>
              <w:jc w:val="center"/>
              <w:rPr>
                <w:b/>
                <w:sz w:val="20"/>
                <w:lang w:eastAsia="zh-CN"/>
              </w:rPr>
            </w:pPr>
            <w:r w:rsidRPr="0099654C">
              <w:rPr>
                <w:b/>
                <w:sz w:val="20"/>
                <w:lang w:eastAsia="zh-CN"/>
              </w:rPr>
              <w:t>DL Application Acknowledgment</w:t>
            </w:r>
          </w:p>
        </w:tc>
      </w:tr>
      <w:tr w:rsidR="00A41E4F" w:rsidRPr="0099654C" w14:paraId="6D5D184A" w14:textId="77777777" w:rsidTr="00B85CC4">
        <w:trPr>
          <w:jc w:val="center"/>
        </w:trPr>
        <w:tc>
          <w:tcPr>
            <w:tcW w:w="3114" w:type="dxa"/>
            <w:vMerge w:val="restart"/>
            <w:tcBorders>
              <w:top w:val="single" w:sz="4" w:space="0" w:color="auto"/>
              <w:left w:val="single" w:sz="4" w:space="0" w:color="auto"/>
              <w:right w:val="single" w:sz="4" w:space="0" w:color="auto"/>
            </w:tcBorders>
          </w:tcPr>
          <w:p w14:paraId="0B4FE32C" w14:textId="4651C38A" w:rsidR="00A41E4F" w:rsidRPr="0099654C" w:rsidRDefault="00A41E4F" w:rsidP="00BD61FA">
            <w:pPr>
              <w:pStyle w:val="TAL"/>
              <w:jc w:val="center"/>
              <w:rPr>
                <w:sz w:val="20"/>
                <w:lang w:eastAsia="zh-CN"/>
              </w:rPr>
            </w:pPr>
            <w:r w:rsidRPr="0099654C">
              <w:rPr>
                <w:sz w:val="20"/>
                <w:lang w:eastAsia="zh-CN"/>
              </w:rPr>
              <w:t xml:space="preserve">Scenario 1 </w:t>
            </w:r>
            <w:r w:rsidRPr="0099654C">
              <w:rPr>
                <w:sz w:val="20"/>
                <w:lang w:eastAsia="zh-CN"/>
              </w:rPr>
              <w:fldChar w:fldCharType="begin"/>
            </w:r>
            <w:r w:rsidRPr="0099654C">
              <w:rPr>
                <w:sz w:val="20"/>
                <w:lang w:eastAsia="zh-CN"/>
              </w:rPr>
              <w:instrText xml:space="preserve"> REF _Ref494185176 \r \h  \* MERGEFORMAT </w:instrText>
            </w:r>
            <w:r w:rsidRPr="0099654C">
              <w:rPr>
                <w:sz w:val="20"/>
                <w:lang w:eastAsia="zh-CN"/>
              </w:rPr>
            </w:r>
            <w:r w:rsidRPr="0099654C">
              <w:rPr>
                <w:sz w:val="20"/>
                <w:lang w:eastAsia="zh-CN"/>
              </w:rPr>
              <w:fldChar w:fldCharType="separate"/>
            </w:r>
            <w:r w:rsidR="00E81D55">
              <w:rPr>
                <w:sz w:val="20"/>
                <w:lang w:eastAsia="zh-CN"/>
              </w:rPr>
              <w:t>[7]</w:t>
            </w:r>
            <w:r w:rsidRPr="0099654C">
              <w:rPr>
                <w:sz w:val="20"/>
                <w:lang w:eastAsia="zh-CN"/>
              </w:rPr>
              <w:fldChar w:fldCharType="end"/>
            </w:r>
          </w:p>
        </w:tc>
        <w:tc>
          <w:tcPr>
            <w:tcW w:w="1843" w:type="dxa"/>
            <w:tcBorders>
              <w:top w:val="single" w:sz="4" w:space="0" w:color="auto"/>
              <w:left w:val="single" w:sz="4" w:space="0" w:color="auto"/>
              <w:bottom w:val="single" w:sz="4" w:space="0" w:color="auto"/>
              <w:right w:val="single" w:sz="4" w:space="0" w:color="auto"/>
            </w:tcBorders>
          </w:tcPr>
          <w:p w14:paraId="12CABCB2" w14:textId="77777777" w:rsidR="00A41E4F" w:rsidRPr="0099654C" w:rsidRDefault="00A41E4F" w:rsidP="00BD61FA">
            <w:pPr>
              <w:pStyle w:val="TAL"/>
              <w:jc w:val="center"/>
              <w:rPr>
                <w:sz w:val="20"/>
                <w:lang w:eastAsia="zh-CN"/>
              </w:rPr>
            </w:pPr>
            <w:r w:rsidRPr="0099654C">
              <w:rPr>
                <w:sz w:val="20"/>
                <w:lang w:eastAsia="zh-CN"/>
              </w:rPr>
              <w:t>Size</w:t>
            </w:r>
          </w:p>
        </w:tc>
        <w:tc>
          <w:tcPr>
            <w:tcW w:w="1984" w:type="dxa"/>
            <w:tcBorders>
              <w:top w:val="single" w:sz="4" w:space="0" w:color="auto"/>
              <w:left w:val="single" w:sz="4" w:space="0" w:color="auto"/>
              <w:bottom w:val="single" w:sz="4" w:space="0" w:color="auto"/>
              <w:right w:val="single" w:sz="4" w:space="0" w:color="auto"/>
            </w:tcBorders>
          </w:tcPr>
          <w:p w14:paraId="06B5A480" w14:textId="77777777" w:rsidR="00A41E4F" w:rsidRPr="0099654C" w:rsidRDefault="00A41E4F" w:rsidP="00BD61FA">
            <w:pPr>
              <w:pStyle w:val="TAL"/>
              <w:jc w:val="center"/>
              <w:rPr>
                <w:sz w:val="20"/>
                <w:lang w:eastAsia="zh-CN"/>
              </w:rPr>
            </w:pPr>
            <w:r w:rsidRPr="0099654C">
              <w:rPr>
                <w:sz w:val="20"/>
                <w:lang w:eastAsia="zh-CN"/>
              </w:rPr>
              <w:t>100 bytes</w:t>
            </w:r>
          </w:p>
        </w:tc>
        <w:tc>
          <w:tcPr>
            <w:tcW w:w="2685" w:type="dxa"/>
            <w:tcBorders>
              <w:top w:val="single" w:sz="4" w:space="0" w:color="auto"/>
              <w:left w:val="single" w:sz="4" w:space="0" w:color="auto"/>
              <w:bottom w:val="single" w:sz="4" w:space="0" w:color="auto"/>
              <w:right w:val="single" w:sz="4" w:space="0" w:color="auto"/>
            </w:tcBorders>
          </w:tcPr>
          <w:p w14:paraId="01747FF2" w14:textId="77777777" w:rsidR="00A41E4F" w:rsidRPr="0099654C" w:rsidRDefault="00A41E4F" w:rsidP="00BD61FA">
            <w:pPr>
              <w:pStyle w:val="TAL"/>
              <w:jc w:val="center"/>
              <w:rPr>
                <w:sz w:val="20"/>
                <w:lang w:eastAsia="zh-CN"/>
              </w:rPr>
            </w:pPr>
            <w:r w:rsidRPr="0099654C">
              <w:rPr>
                <w:sz w:val="20"/>
                <w:lang w:eastAsia="zh-CN"/>
              </w:rPr>
              <w:t>0 bytes</w:t>
            </w:r>
          </w:p>
        </w:tc>
      </w:tr>
      <w:tr w:rsidR="00A41E4F" w:rsidRPr="0099654C" w14:paraId="5A393B2B" w14:textId="77777777" w:rsidTr="0099654C">
        <w:trPr>
          <w:jc w:val="center"/>
        </w:trPr>
        <w:tc>
          <w:tcPr>
            <w:tcW w:w="3114" w:type="dxa"/>
            <w:vMerge/>
            <w:tcBorders>
              <w:left w:val="single" w:sz="4" w:space="0" w:color="auto"/>
              <w:right w:val="single" w:sz="4" w:space="0" w:color="auto"/>
            </w:tcBorders>
          </w:tcPr>
          <w:p w14:paraId="2779C3A0" w14:textId="77777777" w:rsidR="00A41E4F" w:rsidRPr="0099654C" w:rsidRDefault="00A41E4F" w:rsidP="00BD61FA">
            <w:pPr>
              <w:pStyle w:val="TAL"/>
              <w:jc w:val="center"/>
              <w:rPr>
                <w:sz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5528FFE" w14:textId="77777777" w:rsidR="00A41E4F" w:rsidRPr="0099654C" w:rsidRDefault="00A41E4F" w:rsidP="00BD61FA">
            <w:pPr>
              <w:pStyle w:val="TAL"/>
              <w:jc w:val="center"/>
              <w:rPr>
                <w:sz w:val="20"/>
                <w:lang w:eastAsia="zh-CN"/>
              </w:rPr>
            </w:pPr>
            <w:r w:rsidRPr="0099654C">
              <w:rPr>
                <w:sz w:val="20"/>
                <w:lang w:eastAsia="zh-CN"/>
              </w:rPr>
              <w:t>Arrival rate</w:t>
            </w:r>
          </w:p>
        </w:tc>
        <w:tc>
          <w:tcPr>
            <w:tcW w:w="4669" w:type="dxa"/>
            <w:gridSpan w:val="2"/>
            <w:tcBorders>
              <w:top w:val="single" w:sz="4" w:space="0" w:color="auto"/>
              <w:left w:val="single" w:sz="4" w:space="0" w:color="auto"/>
              <w:bottom w:val="single" w:sz="4" w:space="0" w:color="auto"/>
              <w:right w:val="single" w:sz="4" w:space="0" w:color="auto"/>
            </w:tcBorders>
          </w:tcPr>
          <w:p w14:paraId="4B6AC5F6" w14:textId="77777777" w:rsidR="00A41E4F" w:rsidRPr="0099654C" w:rsidRDefault="00A41E4F" w:rsidP="00BD61FA">
            <w:pPr>
              <w:pStyle w:val="TAL"/>
              <w:jc w:val="center"/>
              <w:rPr>
                <w:sz w:val="20"/>
                <w:lang w:eastAsia="zh-CN"/>
              </w:rPr>
            </w:pPr>
            <w:r w:rsidRPr="0099654C">
              <w:rPr>
                <w:sz w:val="20"/>
                <w:lang w:eastAsia="zh-CN"/>
              </w:rPr>
              <w:t>Once every 12 h</w:t>
            </w:r>
          </w:p>
        </w:tc>
      </w:tr>
      <w:tr w:rsidR="00A41E4F" w:rsidRPr="0099654C" w14:paraId="48F50017" w14:textId="77777777" w:rsidTr="00B85CC4">
        <w:trPr>
          <w:jc w:val="center"/>
        </w:trPr>
        <w:tc>
          <w:tcPr>
            <w:tcW w:w="3114" w:type="dxa"/>
            <w:vMerge w:val="restart"/>
            <w:tcBorders>
              <w:top w:val="single" w:sz="4" w:space="0" w:color="auto"/>
              <w:left w:val="single" w:sz="4" w:space="0" w:color="auto"/>
              <w:right w:val="single" w:sz="4" w:space="0" w:color="auto"/>
            </w:tcBorders>
          </w:tcPr>
          <w:p w14:paraId="609FC16D" w14:textId="01D259C7" w:rsidR="00A41E4F" w:rsidRPr="0099654C" w:rsidRDefault="00A41E4F" w:rsidP="00BD61FA">
            <w:pPr>
              <w:pStyle w:val="TAL"/>
              <w:jc w:val="center"/>
              <w:rPr>
                <w:sz w:val="20"/>
                <w:lang w:eastAsia="zh-CN"/>
              </w:rPr>
            </w:pPr>
            <w:r w:rsidRPr="0099654C">
              <w:rPr>
                <w:sz w:val="20"/>
                <w:lang w:eastAsia="zh-CN"/>
              </w:rPr>
              <w:t xml:space="preserve">Scenario 2 </w:t>
            </w:r>
            <w:r w:rsidR="005136A8">
              <w:rPr>
                <w:sz w:val="20"/>
                <w:lang w:eastAsia="zh-CN"/>
              </w:rPr>
              <w:fldChar w:fldCharType="begin"/>
            </w:r>
            <w:r w:rsidR="005136A8">
              <w:rPr>
                <w:sz w:val="20"/>
                <w:lang w:eastAsia="zh-CN"/>
              </w:rPr>
              <w:instrText xml:space="preserve"> REF _Ref498625990 \r \h </w:instrText>
            </w:r>
            <w:r w:rsidR="005136A8">
              <w:rPr>
                <w:sz w:val="20"/>
                <w:lang w:eastAsia="zh-CN"/>
              </w:rPr>
            </w:r>
            <w:r w:rsidR="005136A8">
              <w:rPr>
                <w:sz w:val="20"/>
                <w:lang w:eastAsia="zh-CN"/>
              </w:rPr>
              <w:fldChar w:fldCharType="separate"/>
            </w:r>
            <w:r w:rsidR="00E81D55">
              <w:rPr>
                <w:sz w:val="20"/>
                <w:lang w:eastAsia="zh-CN"/>
              </w:rPr>
              <w:t>[8]</w:t>
            </w:r>
            <w:r w:rsidR="005136A8">
              <w:rPr>
                <w:sz w:val="20"/>
                <w:lang w:eastAsia="zh-CN"/>
              </w:rPr>
              <w:fldChar w:fldCharType="end"/>
            </w:r>
          </w:p>
        </w:tc>
        <w:tc>
          <w:tcPr>
            <w:tcW w:w="1843" w:type="dxa"/>
            <w:tcBorders>
              <w:top w:val="single" w:sz="4" w:space="0" w:color="auto"/>
              <w:left w:val="single" w:sz="4" w:space="0" w:color="auto"/>
              <w:bottom w:val="single" w:sz="4" w:space="0" w:color="auto"/>
              <w:right w:val="single" w:sz="4" w:space="0" w:color="auto"/>
            </w:tcBorders>
          </w:tcPr>
          <w:p w14:paraId="6BCC6682" w14:textId="77777777" w:rsidR="00A41E4F" w:rsidRPr="0099654C" w:rsidRDefault="00A41E4F" w:rsidP="00BD61FA">
            <w:pPr>
              <w:pStyle w:val="TAL"/>
              <w:jc w:val="center"/>
              <w:rPr>
                <w:sz w:val="20"/>
                <w:lang w:eastAsia="zh-CN"/>
              </w:rPr>
            </w:pPr>
            <w:r w:rsidRPr="0099654C">
              <w:rPr>
                <w:sz w:val="20"/>
                <w:lang w:eastAsia="zh-CN"/>
              </w:rPr>
              <w:t>Size</w:t>
            </w:r>
          </w:p>
        </w:tc>
        <w:tc>
          <w:tcPr>
            <w:tcW w:w="1984" w:type="dxa"/>
            <w:tcBorders>
              <w:top w:val="single" w:sz="4" w:space="0" w:color="auto"/>
              <w:left w:val="single" w:sz="4" w:space="0" w:color="auto"/>
              <w:bottom w:val="single" w:sz="4" w:space="0" w:color="auto"/>
              <w:right w:val="single" w:sz="4" w:space="0" w:color="auto"/>
            </w:tcBorders>
          </w:tcPr>
          <w:p w14:paraId="1B85895B" w14:textId="77777777" w:rsidR="00A41E4F" w:rsidRPr="0099654C" w:rsidRDefault="00A41E4F" w:rsidP="00BD61FA">
            <w:pPr>
              <w:pStyle w:val="TAL"/>
              <w:jc w:val="center"/>
              <w:rPr>
                <w:sz w:val="20"/>
                <w:lang w:eastAsia="zh-CN"/>
              </w:rPr>
            </w:pPr>
            <w:r w:rsidRPr="0099654C">
              <w:rPr>
                <w:sz w:val="20"/>
                <w:lang w:eastAsia="zh-CN"/>
              </w:rPr>
              <w:t>50 bytes</w:t>
            </w:r>
          </w:p>
        </w:tc>
        <w:tc>
          <w:tcPr>
            <w:tcW w:w="2685" w:type="dxa"/>
            <w:tcBorders>
              <w:top w:val="single" w:sz="4" w:space="0" w:color="auto"/>
              <w:left w:val="single" w:sz="4" w:space="0" w:color="auto"/>
              <w:bottom w:val="single" w:sz="4" w:space="0" w:color="auto"/>
              <w:right w:val="single" w:sz="4" w:space="0" w:color="auto"/>
            </w:tcBorders>
          </w:tcPr>
          <w:p w14:paraId="6CF332E9" w14:textId="081C411C" w:rsidR="00A41E4F" w:rsidRPr="0099654C" w:rsidRDefault="00A41E4F" w:rsidP="00BD61FA">
            <w:pPr>
              <w:pStyle w:val="TAL"/>
              <w:jc w:val="center"/>
              <w:rPr>
                <w:sz w:val="20"/>
                <w:lang w:eastAsia="zh-CN"/>
              </w:rPr>
            </w:pPr>
            <w:r w:rsidRPr="0099654C">
              <w:rPr>
                <w:sz w:val="20"/>
                <w:lang w:eastAsia="zh-CN"/>
              </w:rPr>
              <w:t>65 byte</w:t>
            </w:r>
            <w:r w:rsidR="00FD73EA" w:rsidRPr="0099654C">
              <w:rPr>
                <w:sz w:val="20"/>
                <w:lang w:eastAsia="zh-CN"/>
              </w:rPr>
              <w:t>s</w:t>
            </w:r>
          </w:p>
        </w:tc>
      </w:tr>
      <w:tr w:rsidR="00A41E4F" w:rsidRPr="0099654C" w14:paraId="0602F9CC" w14:textId="77777777" w:rsidTr="0099654C">
        <w:trPr>
          <w:jc w:val="center"/>
        </w:trPr>
        <w:tc>
          <w:tcPr>
            <w:tcW w:w="3114" w:type="dxa"/>
            <w:vMerge/>
            <w:tcBorders>
              <w:left w:val="single" w:sz="4" w:space="0" w:color="auto"/>
              <w:bottom w:val="single" w:sz="4" w:space="0" w:color="auto"/>
              <w:right w:val="single" w:sz="4" w:space="0" w:color="auto"/>
            </w:tcBorders>
          </w:tcPr>
          <w:p w14:paraId="7A115E79" w14:textId="77777777" w:rsidR="00A41E4F" w:rsidRPr="0099654C" w:rsidRDefault="00A41E4F" w:rsidP="00BD61FA">
            <w:pPr>
              <w:pStyle w:val="TAL"/>
              <w:jc w:val="center"/>
              <w:rPr>
                <w:sz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7624C49" w14:textId="77777777" w:rsidR="00A41E4F" w:rsidRPr="0099654C" w:rsidRDefault="00A41E4F" w:rsidP="00BD61FA">
            <w:pPr>
              <w:pStyle w:val="TAL"/>
              <w:jc w:val="center"/>
              <w:rPr>
                <w:sz w:val="20"/>
                <w:lang w:eastAsia="zh-CN"/>
              </w:rPr>
            </w:pPr>
            <w:r w:rsidRPr="0099654C">
              <w:rPr>
                <w:sz w:val="20"/>
                <w:lang w:eastAsia="zh-CN"/>
              </w:rPr>
              <w:t>Arrival rate</w:t>
            </w:r>
          </w:p>
        </w:tc>
        <w:tc>
          <w:tcPr>
            <w:tcW w:w="4669" w:type="dxa"/>
            <w:gridSpan w:val="2"/>
            <w:tcBorders>
              <w:top w:val="single" w:sz="4" w:space="0" w:color="auto"/>
              <w:left w:val="single" w:sz="4" w:space="0" w:color="auto"/>
              <w:bottom w:val="single" w:sz="4" w:space="0" w:color="auto"/>
              <w:right w:val="single" w:sz="4" w:space="0" w:color="auto"/>
            </w:tcBorders>
          </w:tcPr>
          <w:p w14:paraId="6115379A" w14:textId="77777777" w:rsidR="00A41E4F" w:rsidRPr="0099654C" w:rsidRDefault="00A41E4F" w:rsidP="00BD61FA">
            <w:pPr>
              <w:pStyle w:val="TAL"/>
              <w:jc w:val="center"/>
              <w:rPr>
                <w:sz w:val="20"/>
                <w:lang w:eastAsia="zh-CN"/>
              </w:rPr>
            </w:pPr>
            <w:r w:rsidRPr="0099654C">
              <w:rPr>
                <w:sz w:val="20"/>
                <w:lang w:eastAsia="zh-CN"/>
              </w:rPr>
              <w:t>Once every 2 h</w:t>
            </w:r>
          </w:p>
        </w:tc>
      </w:tr>
      <w:tr w:rsidR="00A41E4F" w:rsidRPr="0099654C" w14:paraId="054C6701" w14:textId="77777777" w:rsidTr="00B85CC4">
        <w:trPr>
          <w:jc w:val="center"/>
        </w:trPr>
        <w:tc>
          <w:tcPr>
            <w:tcW w:w="3114" w:type="dxa"/>
            <w:vMerge w:val="restart"/>
            <w:tcBorders>
              <w:top w:val="single" w:sz="4" w:space="0" w:color="auto"/>
              <w:left w:val="single" w:sz="4" w:space="0" w:color="auto"/>
              <w:right w:val="single" w:sz="4" w:space="0" w:color="auto"/>
            </w:tcBorders>
          </w:tcPr>
          <w:p w14:paraId="3B35BB56" w14:textId="6A9664F8" w:rsidR="00A41E4F" w:rsidRPr="0099654C" w:rsidRDefault="00A41E4F" w:rsidP="00BD61FA">
            <w:pPr>
              <w:pStyle w:val="TAL"/>
              <w:jc w:val="center"/>
              <w:rPr>
                <w:sz w:val="20"/>
                <w:lang w:eastAsia="zh-CN"/>
              </w:rPr>
            </w:pPr>
            <w:r w:rsidRPr="0099654C">
              <w:rPr>
                <w:sz w:val="20"/>
                <w:lang w:eastAsia="zh-CN"/>
              </w:rPr>
              <w:t xml:space="preserve">Scenario 3 Rel-14 traffic </w:t>
            </w:r>
            <w:r w:rsidRPr="0099654C">
              <w:rPr>
                <w:sz w:val="20"/>
                <w:lang w:eastAsia="zh-CN"/>
              </w:rPr>
              <w:fldChar w:fldCharType="begin"/>
            </w:r>
            <w:r w:rsidRPr="0099654C">
              <w:rPr>
                <w:sz w:val="20"/>
                <w:lang w:eastAsia="zh-CN"/>
              </w:rPr>
              <w:instrText xml:space="preserve"> REF _Ref494729420 \r \h  \* MERGEFORMAT </w:instrText>
            </w:r>
            <w:r w:rsidRPr="0099654C">
              <w:rPr>
                <w:sz w:val="20"/>
                <w:lang w:eastAsia="zh-CN"/>
              </w:rPr>
            </w:r>
            <w:r w:rsidRPr="0099654C">
              <w:rPr>
                <w:sz w:val="20"/>
                <w:lang w:eastAsia="zh-CN"/>
              </w:rPr>
              <w:fldChar w:fldCharType="separate"/>
            </w:r>
            <w:r w:rsidR="00E81D55">
              <w:rPr>
                <w:sz w:val="20"/>
                <w:lang w:eastAsia="zh-CN"/>
              </w:rPr>
              <w:t>[9]</w:t>
            </w:r>
            <w:r w:rsidRPr="0099654C">
              <w:rPr>
                <w:sz w:val="20"/>
                <w:lang w:eastAsia="zh-CN"/>
              </w:rPr>
              <w:fldChar w:fldCharType="end"/>
            </w:r>
          </w:p>
        </w:tc>
        <w:tc>
          <w:tcPr>
            <w:tcW w:w="1843" w:type="dxa"/>
            <w:tcBorders>
              <w:top w:val="single" w:sz="4" w:space="0" w:color="auto"/>
              <w:left w:val="single" w:sz="4" w:space="0" w:color="auto"/>
              <w:bottom w:val="single" w:sz="4" w:space="0" w:color="auto"/>
              <w:right w:val="single" w:sz="4" w:space="0" w:color="auto"/>
            </w:tcBorders>
          </w:tcPr>
          <w:p w14:paraId="17609CE0" w14:textId="77777777" w:rsidR="00A41E4F" w:rsidRPr="0099654C" w:rsidRDefault="00A41E4F" w:rsidP="00BD61FA">
            <w:pPr>
              <w:pStyle w:val="TAL"/>
              <w:jc w:val="center"/>
              <w:rPr>
                <w:sz w:val="20"/>
                <w:lang w:eastAsia="zh-CN"/>
              </w:rPr>
            </w:pPr>
            <w:r w:rsidRPr="0099654C">
              <w:rPr>
                <w:sz w:val="20"/>
                <w:lang w:eastAsia="zh-CN"/>
              </w:rPr>
              <w:t>Size</w:t>
            </w:r>
          </w:p>
        </w:tc>
        <w:tc>
          <w:tcPr>
            <w:tcW w:w="1984" w:type="dxa"/>
            <w:tcBorders>
              <w:top w:val="single" w:sz="4" w:space="0" w:color="auto"/>
              <w:left w:val="single" w:sz="4" w:space="0" w:color="auto"/>
              <w:bottom w:val="single" w:sz="4" w:space="0" w:color="auto"/>
              <w:right w:val="single" w:sz="4" w:space="0" w:color="auto"/>
            </w:tcBorders>
          </w:tcPr>
          <w:p w14:paraId="706EED8D" w14:textId="77777777" w:rsidR="00A41E4F" w:rsidRPr="0099654C" w:rsidRDefault="00A41E4F" w:rsidP="00BD61FA">
            <w:pPr>
              <w:pStyle w:val="TAL"/>
              <w:jc w:val="center"/>
              <w:rPr>
                <w:sz w:val="20"/>
                <w:lang w:eastAsia="zh-CN"/>
              </w:rPr>
            </w:pPr>
            <w:r w:rsidRPr="0099654C">
              <w:rPr>
                <w:sz w:val="20"/>
                <w:lang w:eastAsia="zh-CN"/>
              </w:rPr>
              <w:t>200 bytes</w:t>
            </w:r>
          </w:p>
        </w:tc>
        <w:tc>
          <w:tcPr>
            <w:tcW w:w="2685" w:type="dxa"/>
            <w:tcBorders>
              <w:top w:val="single" w:sz="4" w:space="0" w:color="auto"/>
              <w:left w:val="single" w:sz="4" w:space="0" w:color="auto"/>
              <w:bottom w:val="single" w:sz="4" w:space="0" w:color="auto"/>
              <w:right w:val="single" w:sz="4" w:space="0" w:color="auto"/>
            </w:tcBorders>
          </w:tcPr>
          <w:p w14:paraId="6A9C328E" w14:textId="77777777" w:rsidR="00A41E4F" w:rsidRPr="0099654C" w:rsidRDefault="00A41E4F" w:rsidP="00BD61FA">
            <w:pPr>
              <w:pStyle w:val="TAL"/>
              <w:jc w:val="center"/>
              <w:rPr>
                <w:sz w:val="20"/>
                <w:lang w:eastAsia="zh-CN"/>
              </w:rPr>
            </w:pPr>
            <w:r w:rsidRPr="0099654C">
              <w:rPr>
                <w:sz w:val="20"/>
                <w:lang w:eastAsia="zh-CN"/>
              </w:rPr>
              <w:t>20 bytes</w:t>
            </w:r>
          </w:p>
        </w:tc>
      </w:tr>
      <w:tr w:rsidR="00A41E4F" w:rsidRPr="0099654C" w14:paraId="094C557B" w14:textId="77777777" w:rsidTr="0099654C">
        <w:trPr>
          <w:jc w:val="center"/>
        </w:trPr>
        <w:tc>
          <w:tcPr>
            <w:tcW w:w="3114" w:type="dxa"/>
            <w:vMerge/>
            <w:tcBorders>
              <w:left w:val="single" w:sz="4" w:space="0" w:color="auto"/>
              <w:bottom w:val="single" w:sz="4" w:space="0" w:color="auto"/>
              <w:right w:val="single" w:sz="4" w:space="0" w:color="auto"/>
            </w:tcBorders>
          </w:tcPr>
          <w:p w14:paraId="5F1836AD" w14:textId="77777777" w:rsidR="00A41E4F" w:rsidRPr="0099654C" w:rsidRDefault="00A41E4F" w:rsidP="00BD61FA">
            <w:pPr>
              <w:pStyle w:val="TAL"/>
              <w:jc w:val="center"/>
              <w:rPr>
                <w:sz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EF67638" w14:textId="77777777" w:rsidR="00A41E4F" w:rsidRPr="0099654C" w:rsidRDefault="00A41E4F" w:rsidP="00BD61FA">
            <w:pPr>
              <w:pStyle w:val="TAL"/>
              <w:jc w:val="center"/>
              <w:rPr>
                <w:sz w:val="20"/>
                <w:lang w:eastAsia="zh-CN"/>
              </w:rPr>
            </w:pPr>
            <w:r w:rsidRPr="0099654C">
              <w:rPr>
                <w:sz w:val="20"/>
                <w:lang w:eastAsia="zh-CN"/>
              </w:rPr>
              <w:t>Arrival rate</w:t>
            </w:r>
          </w:p>
        </w:tc>
        <w:tc>
          <w:tcPr>
            <w:tcW w:w="4669" w:type="dxa"/>
            <w:gridSpan w:val="2"/>
            <w:tcBorders>
              <w:top w:val="single" w:sz="4" w:space="0" w:color="auto"/>
              <w:left w:val="single" w:sz="4" w:space="0" w:color="auto"/>
              <w:bottom w:val="single" w:sz="4" w:space="0" w:color="auto"/>
              <w:right w:val="single" w:sz="4" w:space="0" w:color="auto"/>
            </w:tcBorders>
          </w:tcPr>
          <w:p w14:paraId="1022275A" w14:textId="77777777" w:rsidR="00A41E4F" w:rsidRPr="0099654C" w:rsidRDefault="00A41E4F" w:rsidP="00BD61FA">
            <w:pPr>
              <w:pStyle w:val="TAL"/>
              <w:jc w:val="center"/>
              <w:rPr>
                <w:sz w:val="20"/>
                <w:lang w:eastAsia="zh-CN"/>
              </w:rPr>
            </w:pPr>
            <w:r w:rsidRPr="0099654C">
              <w:rPr>
                <w:sz w:val="20"/>
                <w:lang w:eastAsia="zh-CN"/>
              </w:rPr>
              <w:t>Once every 24 h</w:t>
            </w:r>
          </w:p>
        </w:tc>
      </w:tr>
    </w:tbl>
    <w:p w14:paraId="6DD66396" w14:textId="0AAD84C5" w:rsidR="00B85CC4" w:rsidRDefault="00CE3A31" w:rsidP="00B85CC4">
      <w:pPr>
        <w:pStyle w:val="Heading2"/>
      </w:pPr>
      <w:r>
        <w:t>Other assumptions</w:t>
      </w:r>
    </w:p>
    <w:p w14:paraId="5AEE8E11" w14:textId="24CEE225" w:rsidR="003B48A6" w:rsidRPr="003B48A6" w:rsidRDefault="001B790B" w:rsidP="003B48A6">
      <w:r>
        <w:t>We consider NB-IoT in the evaluation</w:t>
      </w:r>
      <w:r w:rsidR="00752DEE">
        <w:t>,</w:t>
      </w:r>
      <w:r w:rsidR="00752DEE" w:rsidRPr="00752DEE">
        <w:t xml:space="preserve"> </w:t>
      </w:r>
      <w:r w:rsidR="00752DEE">
        <w:t>however observations and insights gained from results are expected to be applicable to eMTC as well</w:t>
      </w:r>
      <w:r>
        <w:t xml:space="preserve">. </w:t>
      </w:r>
      <w:r w:rsidR="00802163">
        <w:t xml:space="preserve">PSM is adopted as the underlying power-saving mechanism. </w:t>
      </w:r>
      <w:r w:rsidR="00CE3A31">
        <w:t>In all three traffic models, w</w:t>
      </w:r>
      <w:r w:rsidR="00CE3A31" w:rsidRPr="00A65EB7">
        <w:t xml:space="preserve">e assume </w:t>
      </w:r>
      <w:r w:rsidR="00CE3A31">
        <w:t>at most a single UL/DL transmission is needed, i.e., the UE goes back to idle mode after Msg4</w:t>
      </w:r>
      <w:r w:rsidR="00F65F69">
        <w:t>. We also assume that</w:t>
      </w:r>
      <w:r w:rsidR="00F65F69" w:rsidRPr="00A65EB7">
        <w:t xml:space="preserve"> Msg5 </w:t>
      </w:r>
      <w:r w:rsidR="00BE1885">
        <w:t>is not needed</w:t>
      </w:r>
      <w:r w:rsidR="00F65F69">
        <w:t xml:space="preserve"> after Msg4 in both CP and UP solutions, </w:t>
      </w:r>
      <w:r w:rsidR="00CE3A31">
        <w:t xml:space="preserve">i.e., the solid part in the signaling flows in </w:t>
      </w:r>
      <w:r w:rsidR="00CE3A31">
        <w:fldChar w:fldCharType="begin"/>
      </w:r>
      <w:r w:rsidR="00CE3A31">
        <w:instrText xml:space="preserve"> REF _Ref494733835 \h </w:instrText>
      </w:r>
      <w:r w:rsidR="00CE3A31">
        <w:fldChar w:fldCharType="separate"/>
      </w:r>
      <w:r w:rsidR="00E81D55" w:rsidRPr="009F30EA">
        <w:t xml:space="preserve">Figure </w:t>
      </w:r>
      <w:r w:rsidR="00E81D55">
        <w:rPr>
          <w:noProof/>
        </w:rPr>
        <w:t>1</w:t>
      </w:r>
      <w:r w:rsidR="00CE3A31">
        <w:fldChar w:fldCharType="end"/>
      </w:r>
      <w:r w:rsidR="00CE3A31">
        <w:t xml:space="preserve"> and </w:t>
      </w:r>
      <w:r w:rsidR="00CE3A31">
        <w:fldChar w:fldCharType="begin"/>
      </w:r>
      <w:r w:rsidR="00CE3A31">
        <w:instrText xml:space="preserve"> REF _Ref498342717 \h </w:instrText>
      </w:r>
      <w:r w:rsidR="00CE3A31">
        <w:fldChar w:fldCharType="separate"/>
      </w:r>
      <w:r w:rsidR="00E81D55" w:rsidRPr="009F30EA">
        <w:t xml:space="preserve">Figure </w:t>
      </w:r>
      <w:r w:rsidR="00E81D55">
        <w:rPr>
          <w:noProof/>
        </w:rPr>
        <w:t>4</w:t>
      </w:r>
      <w:r w:rsidR="00CE3A31">
        <w:fldChar w:fldCharType="end"/>
      </w:r>
      <w:r w:rsidR="00CE3A31">
        <w:t xml:space="preserve">. This is possible given the considered traffic models and recent agreement on maximum </w:t>
      </w:r>
      <w:r w:rsidR="00CE3A31" w:rsidRPr="00A65EB7">
        <w:t xml:space="preserve">value of the TB for Msg3. </w:t>
      </w:r>
      <w:r w:rsidR="00CE3A31">
        <w:t xml:space="preserve">In addition, </w:t>
      </w:r>
      <w:r w:rsidR="00802163">
        <w:t xml:space="preserve">2s of </w:t>
      </w:r>
      <w:r w:rsidR="00CE3A31" w:rsidRPr="00A65EB7">
        <w:t xml:space="preserve">PSM active timer </w:t>
      </w:r>
      <w:r w:rsidR="00802163">
        <w:t>is configured.</w:t>
      </w:r>
      <w:r w:rsidR="00CE3A31">
        <w:t xml:space="preserve"> </w:t>
      </w:r>
      <w:r w:rsidR="00802163">
        <w:t xml:space="preserve">More specifically, after receiving Msg4, the UE sends a HARQ feedback and waits for 2s and goes to idle mode. </w:t>
      </w:r>
      <w:r w:rsidR="00CE3A31">
        <w:t xml:space="preserve">Further details about evaluation setup are provided in the </w:t>
      </w:r>
      <w:r w:rsidR="00CE3A31">
        <w:rPr>
          <w:rFonts w:cs="Arial"/>
        </w:rPr>
        <w:t>Appendix of this contribution.</w:t>
      </w:r>
    </w:p>
    <w:p w14:paraId="27042EBB" w14:textId="12364AD2" w:rsidR="00A41E4F" w:rsidRDefault="00A41E4F" w:rsidP="00B85CC4">
      <w:pPr>
        <w:pStyle w:val="Heading1"/>
      </w:pPr>
      <w:r>
        <w:t>Evaluation Results</w:t>
      </w:r>
    </w:p>
    <w:p w14:paraId="7EB50276" w14:textId="7AEA4281" w:rsidR="00A41E4F" w:rsidRPr="00764F87" w:rsidRDefault="00A41E4F" w:rsidP="00C97962">
      <w:pPr>
        <w:pStyle w:val="BodyText"/>
        <w:rPr>
          <w:color w:val="0070C0"/>
        </w:rPr>
      </w:pPr>
      <w:r>
        <w:t xml:space="preserve">We present result comparison </w:t>
      </w:r>
      <w:r w:rsidRPr="00E07778">
        <w:t xml:space="preserve">between </w:t>
      </w:r>
      <w:r w:rsidR="00F10CEF">
        <w:t>Rel-13 RRC Suspend/Resume, UP EDT solution, and CP EDT solution</w:t>
      </w:r>
      <w:r>
        <w:rPr>
          <w:rFonts w:cs="Arial"/>
        </w:rPr>
        <w:t xml:space="preserve">. </w:t>
      </w:r>
      <w:r w:rsidRPr="00E07778">
        <w:t xml:space="preserve">Results are collected and </w:t>
      </w:r>
      <w:r>
        <w:t>discussed for the traffic models in previous section.</w:t>
      </w:r>
      <w:r w:rsidR="00401F31">
        <w:t xml:space="preserve"> </w:t>
      </w:r>
      <w:r w:rsidR="00401F31">
        <w:fldChar w:fldCharType="begin"/>
      </w:r>
      <w:r w:rsidR="00401F31">
        <w:instrText xml:space="preserve"> REF _Ref498446208 \h </w:instrText>
      </w:r>
      <w:r w:rsidR="00401F31">
        <w:fldChar w:fldCharType="separate"/>
      </w:r>
      <w:r w:rsidR="00E81D55">
        <w:t xml:space="preserve">Table </w:t>
      </w:r>
      <w:r w:rsidR="00E81D55">
        <w:rPr>
          <w:noProof/>
        </w:rPr>
        <w:t>2</w:t>
      </w:r>
      <w:r w:rsidR="00401F31">
        <w:fldChar w:fldCharType="end"/>
      </w:r>
      <w:r w:rsidR="00401F31">
        <w:t xml:space="preserve"> shows the evaluation results for three coverage levels of 144 dB, 154 dB, and 164 dB MCL.</w:t>
      </w:r>
    </w:p>
    <w:p w14:paraId="5BFC2A7C" w14:textId="6A304D09" w:rsidR="00A41E4F" w:rsidRDefault="00A41E4F" w:rsidP="00A41E4F">
      <w:pPr>
        <w:pStyle w:val="Caption"/>
        <w:keepNext/>
      </w:pPr>
      <w:bookmarkStart w:id="175" w:name="_Ref498446208"/>
      <w:r>
        <w:t xml:space="preserve">Table </w:t>
      </w:r>
      <w:r>
        <w:fldChar w:fldCharType="begin"/>
      </w:r>
      <w:r>
        <w:instrText xml:space="preserve"> SEQ Table \* ARABIC </w:instrText>
      </w:r>
      <w:r>
        <w:fldChar w:fldCharType="separate"/>
      </w:r>
      <w:r w:rsidR="00E81D55">
        <w:rPr>
          <w:noProof/>
        </w:rPr>
        <w:t>2</w:t>
      </w:r>
      <w:r>
        <w:fldChar w:fldCharType="end"/>
      </w:r>
      <w:bookmarkEnd w:id="175"/>
      <w:r>
        <w:t xml:space="preserve"> </w:t>
      </w:r>
      <w:r w:rsidR="00A8091E">
        <w:t>R</w:t>
      </w:r>
      <w:r>
        <w:t>esults</w:t>
      </w:r>
      <w:r w:rsidR="001C1875">
        <w:t xml:space="preserve">: Rel-13 RRC Suspend/Resume vs. UP </w:t>
      </w:r>
      <w:r w:rsidR="00A8091E">
        <w:t>EDT vs. CP EDT</w:t>
      </w:r>
    </w:p>
    <w:tbl>
      <w:tblPr>
        <w:tblW w:w="9900" w:type="dxa"/>
        <w:tblCellMar>
          <w:left w:w="70" w:type="dxa"/>
          <w:right w:w="70" w:type="dxa"/>
        </w:tblCellMar>
        <w:tblLook w:val="04A0" w:firstRow="1" w:lastRow="0" w:firstColumn="1" w:lastColumn="0" w:noHBand="0" w:noVBand="1"/>
      </w:tblPr>
      <w:tblGrid>
        <w:gridCol w:w="1085"/>
        <w:gridCol w:w="768"/>
        <w:gridCol w:w="750"/>
        <w:gridCol w:w="877"/>
        <w:gridCol w:w="799"/>
        <w:gridCol w:w="799"/>
        <w:gridCol w:w="877"/>
        <w:gridCol w:w="780"/>
        <w:gridCol w:w="787"/>
        <w:gridCol w:w="859"/>
        <w:gridCol w:w="732"/>
        <w:gridCol w:w="787"/>
      </w:tblGrid>
      <w:tr w:rsidR="00A41E4F" w:rsidRPr="00CF29A7" w14:paraId="785B39F0" w14:textId="77777777" w:rsidTr="00865718">
        <w:trPr>
          <w:trHeight w:val="315"/>
        </w:trPr>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6CD3E" w14:textId="77777777" w:rsidR="00A41E4F" w:rsidRPr="00A94E6B" w:rsidRDefault="00A41E4F" w:rsidP="00BD61FA">
            <w:pPr>
              <w:overflowPunct/>
              <w:autoSpaceDE/>
              <w:autoSpaceDN/>
              <w:adjustRightInd/>
              <w:spacing w:after="0"/>
              <w:jc w:val="center"/>
              <w:textAlignment w:val="auto"/>
              <w:rPr>
                <w:rFonts w:cs="Arial"/>
                <w:b/>
                <w:bCs/>
                <w:lang w:val="sv-SE" w:eastAsia="sv-SE"/>
              </w:rPr>
            </w:pPr>
            <w:r w:rsidRPr="00A94E6B">
              <w:rPr>
                <w:rFonts w:cs="Arial"/>
                <w:b/>
                <w:bCs/>
                <w:lang w:val="sv-SE" w:eastAsia="sv-SE"/>
              </w:rPr>
              <w:t xml:space="preserve">Reporting interval </w:t>
            </w:r>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CC526"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UL data (byte)</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425EF"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DL data (byte)</w:t>
            </w:r>
          </w:p>
        </w:tc>
        <w:tc>
          <w:tcPr>
            <w:tcW w:w="2475" w:type="dxa"/>
            <w:gridSpan w:val="3"/>
            <w:tcBorders>
              <w:top w:val="single" w:sz="4" w:space="0" w:color="auto"/>
              <w:left w:val="nil"/>
              <w:bottom w:val="single" w:sz="4" w:space="0" w:color="auto"/>
              <w:right w:val="single" w:sz="4" w:space="0" w:color="auto"/>
            </w:tcBorders>
            <w:shd w:val="clear" w:color="auto" w:fill="auto"/>
            <w:vAlign w:val="center"/>
            <w:hideMark/>
          </w:tcPr>
          <w:p w14:paraId="2C802794"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144 dB MCL</w:t>
            </w:r>
          </w:p>
        </w:tc>
        <w:tc>
          <w:tcPr>
            <w:tcW w:w="2444" w:type="dxa"/>
            <w:gridSpan w:val="3"/>
            <w:tcBorders>
              <w:top w:val="single" w:sz="4" w:space="0" w:color="auto"/>
              <w:left w:val="nil"/>
              <w:bottom w:val="single" w:sz="4" w:space="0" w:color="auto"/>
              <w:right w:val="single" w:sz="4" w:space="0" w:color="auto"/>
            </w:tcBorders>
            <w:shd w:val="clear" w:color="auto" w:fill="auto"/>
            <w:vAlign w:val="center"/>
            <w:hideMark/>
          </w:tcPr>
          <w:p w14:paraId="4B7B2604"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154 dB MCL</w:t>
            </w:r>
          </w:p>
        </w:tc>
        <w:tc>
          <w:tcPr>
            <w:tcW w:w="2378" w:type="dxa"/>
            <w:gridSpan w:val="3"/>
            <w:tcBorders>
              <w:top w:val="single" w:sz="4" w:space="0" w:color="auto"/>
              <w:left w:val="nil"/>
              <w:bottom w:val="single" w:sz="4" w:space="0" w:color="auto"/>
              <w:right w:val="single" w:sz="4" w:space="0" w:color="auto"/>
            </w:tcBorders>
            <w:shd w:val="clear" w:color="auto" w:fill="auto"/>
            <w:vAlign w:val="center"/>
            <w:hideMark/>
          </w:tcPr>
          <w:p w14:paraId="4E6E4BB5"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164 dB MCL</w:t>
            </w:r>
          </w:p>
        </w:tc>
      </w:tr>
      <w:tr w:rsidR="00A41E4F" w:rsidRPr="00CF29A7" w14:paraId="6A08CCAB" w14:textId="77777777" w:rsidTr="00865718">
        <w:trPr>
          <w:trHeight w:val="300"/>
        </w:trPr>
        <w:tc>
          <w:tcPr>
            <w:tcW w:w="1085" w:type="dxa"/>
            <w:vMerge/>
            <w:tcBorders>
              <w:top w:val="single" w:sz="4" w:space="0" w:color="auto"/>
              <w:left w:val="single" w:sz="4" w:space="0" w:color="auto"/>
              <w:bottom w:val="single" w:sz="4" w:space="0" w:color="auto"/>
              <w:right w:val="single" w:sz="4" w:space="0" w:color="auto"/>
            </w:tcBorders>
            <w:vAlign w:val="center"/>
            <w:hideMark/>
          </w:tcPr>
          <w:p w14:paraId="5ECAAE90" w14:textId="77777777" w:rsidR="00A41E4F" w:rsidRPr="00A94E6B" w:rsidRDefault="00A41E4F" w:rsidP="00BD61FA">
            <w:pPr>
              <w:overflowPunct/>
              <w:autoSpaceDE/>
              <w:autoSpaceDN/>
              <w:adjustRightInd/>
              <w:spacing w:after="0"/>
              <w:jc w:val="left"/>
              <w:textAlignment w:val="auto"/>
              <w:rPr>
                <w:rFonts w:cs="Arial"/>
                <w:b/>
                <w:bCs/>
                <w:lang w:val="sv-SE" w:eastAsia="sv-SE"/>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097A640" w14:textId="77777777" w:rsidR="00A41E4F" w:rsidRPr="00CF29A7" w:rsidRDefault="00A41E4F" w:rsidP="00BD61FA">
            <w:pPr>
              <w:overflowPunct/>
              <w:autoSpaceDE/>
              <w:autoSpaceDN/>
              <w:adjustRightInd/>
              <w:spacing w:after="0"/>
              <w:jc w:val="left"/>
              <w:textAlignment w:val="auto"/>
              <w:rPr>
                <w:rFonts w:cs="Arial"/>
                <w:b/>
                <w:bCs/>
                <w:sz w:val="18"/>
                <w:szCs w:val="18"/>
                <w:lang w:val="sv-SE" w:eastAsia="sv-SE"/>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74D1BA37" w14:textId="77777777" w:rsidR="00A41E4F" w:rsidRPr="00CF29A7" w:rsidRDefault="00A41E4F" w:rsidP="00BD61FA">
            <w:pPr>
              <w:overflowPunct/>
              <w:autoSpaceDE/>
              <w:autoSpaceDN/>
              <w:adjustRightInd/>
              <w:spacing w:after="0"/>
              <w:jc w:val="left"/>
              <w:textAlignment w:val="auto"/>
              <w:rPr>
                <w:rFonts w:cs="Arial"/>
                <w:b/>
                <w:bCs/>
                <w:sz w:val="18"/>
                <w:szCs w:val="18"/>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2CE1CF6F"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Resume</w:t>
            </w:r>
          </w:p>
        </w:tc>
        <w:tc>
          <w:tcPr>
            <w:tcW w:w="799" w:type="dxa"/>
            <w:tcBorders>
              <w:top w:val="nil"/>
              <w:left w:val="nil"/>
              <w:bottom w:val="single" w:sz="4" w:space="0" w:color="auto"/>
              <w:right w:val="single" w:sz="4" w:space="0" w:color="auto"/>
            </w:tcBorders>
            <w:shd w:val="clear" w:color="auto" w:fill="auto"/>
            <w:vAlign w:val="center"/>
            <w:hideMark/>
          </w:tcPr>
          <w:p w14:paraId="6DDFAE1D" w14:textId="77777777" w:rsidR="00A41E4F" w:rsidRPr="00CF29A7" w:rsidRDefault="00A41E4F" w:rsidP="00BD61FA">
            <w:pPr>
              <w:overflowPunct/>
              <w:autoSpaceDE/>
              <w:autoSpaceDN/>
              <w:adjustRightInd/>
              <w:spacing w:after="0"/>
              <w:jc w:val="center"/>
              <w:textAlignment w:val="auto"/>
              <w:rPr>
                <w:rFonts w:cs="Arial"/>
                <w:b/>
                <w:bCs/>
                <w:color w:val="0070C0"/>
                <w:sz w:val="18"/>
                <w:szCs w:val="18"/>
                <w:lang w:val="sv-SE" w:eastAsia="sv-SE"/>
              </w:rPr>
            </w:pPr>
            <w:r w:rsidRPr="00CF29A7">
              <w:rPr>
                <w:rFonts w:cs="Arial"/>
                <w:b/>
                <w:bCs/>
                <w:color w:val="0070C0"/>
                <w:sz w:val="18"/>
                <w:szCs w:val="18"/>
                <w:lang w:val="sv-SE" w:eastAsia="sv-SE"/>
              </w:rPr>
              <w:t>UP EDT</w:t>
            </w:r>
          </w:p>
        </w:tc>
        <w:tc>
          <w:tcPr>
            <w:tcW w:w="799" w:type="dxa"/>
            <w:tcBorders>
              <w:top w:val="nil"/>
              <w:left w:val="nil"/>
              <w:bottom w:val="single" w:sz="4" w:space="0" w:color="auto"/>
              <w:right w:val="single" w:sz="4" w:space="0" w:color="auto"/>
            </w:tcBorders>
            <w:shd w:val="clear" w:color="auto" w:fill="auto"/>
            <w:vAlign w:val="center"/>
            <w:hideMark/>
          </w:tcPr>
          <w:p w14:paraId="392771BE" w14:textId="77777777" w:rsidR="00A41E4F" w:rsidRPr="00CF29A7" w:rsidRDefault="00A41E4F" w:rsidP="00BD61FA">
            <w:pPr>
              <w:overflowPunct/>
              <w:autoSpaceDE/>
              <w:autoSpaceDN/>
              <w:adjustRightInd/>
              <w:spacing w:after="0"/>
              <w:jc w:val="center"/>
              <w:textAlignment w:val="auto"/>
              <w:rPr>
                <w:rFonts w:cs="Arial"/>
                <w:b/>
                <w:bCs/>
                <w:color w:val="C00000"/>
                <w:sz w:val="18"/>
                <w:szCs w:val="18"/>
                <w:lang w:val="sv-SE" w:eastAsia="sv-SE"/>
              </w:rPr>
            </w:pPr>
            <w:r w:rsidRPr="00CF29A7">
              <w:rPr>
                <w:rFonts w:cs="Arial"/>
                <w:b/>
                <w:bCs/>
                <w:color w:val="C00000"/>
                <w:sz w:val="18"/>
                <w:szCs w:val="18"/>
                <w:lang w:val="sv-SE" w:eastAsia="sv-SE"/>
              </w:rPr>
              <w:t>CP EDT</w:t>
            </w:r>
          </w:p>
        </w:tc>
        <w:tc>
          <w:tcPr>
            <w:tcW w:w="877" w:type="dxa"/>
            <w:tcBorders>
              <w:top w:val="nil"/>
              <w:left w:val="nil"/>
              <w:bottom w:val="single" w:sz="4" w:space="0" w:color="auto"/>
              <w:right w:val="single" w:sz="4" w:space="0" w:color="auto"/>
            </w:tcBorders>
            <w:shd w:val="clear" w:color="auto" w:fill="auto"/>
            <w:vAlign w:val="center"/>
            <w:hideMark/>
          </w:tcPr>
          <w:p w14:paraId="39434C62"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Resume</w:t>
            </w:r>
          </w:p>
        </w:tc>
        <w:tc>
          <w:tcPr>
            <w:tcW w:w="780" w:type="dxa"/>
            <w:tcBorders>
              <w:top w:val="nil"/>
              <w:left w:val="nil"/>
              <w:bottom w:val="single" w:sz="4" w:space="0" w:color="auto"/>
              <w:right w:val="single" w:sz="4" w:space="0" w:color="auto"/>
            </w:tcBorders>
            <w:shd w:val="clear" w:color="auto" w:fill="auto"/>
            <w:vAlign w:val="center"/>
            <w:hideMark/>
          </w:tcPr>
          <w:p w14:paraId="65D61494" w14:textId="77777777" w:rsidR="00A41E4F" w:rsidRPr="00CF29A7" w:rsidRDefault="00A41E4F" w:rsidP="00BD61FA">
            <w:pPr>
              <w:overflowPunct/>
              <w:autoSpaceDE/>
              <w:autoSpaceDN/>
              <w:adjustRightInd/>
              <w:spacing w:after="0"/>
              <w:jc w:val="center"/>
              <w:textAlignment w:val="auto"/>
              <w:rPr>
                <w:rFonts w:cs="Arial"/>
                <w:b/>
                <w:bCs/>
                <w:color w:val="0070C0"/>
                <w:sz w:val="18"/>
                <w:szCs w:val="18"/>
                <w:lang w:val="sv-SE" w:eastAsia="sv-SE"/>
              </w:rPr>
            </w:pPr>
            <w:r w:rsidRPr="00CF29A7">
              <w:rPr>
                <w:rFonts w:cs="Arial"/>
                <w:b/>
                <w:bCs/>
                <w:color w:val="0070C0"/>
                <w:sz w:val="18"/>
                <w:szCs w:val="18"/>
                <w:lang w:val="sv-SE" w:eastAsia="sv-SE"/>
              </w:rPr>
              <w:t>UP EDT</w:t>
            </w:r>
          </w:p>
        </w:tc>
        <w:tc>
          <w:tcPr>
            <w:tcW w:w="787" w:type="dxa"/>
            <w:tcBorders>
              <w:top w:val="nil"/>
              <w:left w:val="nil"/>
              <w:bottom w:val="single" w:sz="4" w:space="0" w:color="auto"/>
              <w:right w:val="single" w:sz="4" w:space="0" w:color="auto"/>
            </w:tcBorders>
            <w:shd w:val="clear" w:color="auto" w:fill="auto"/>
            <w:vAlign w:val="center"/>
            <w:hideMark/>
          </w:tcPr>
          <w:p w14:paraId="60E06ED2" w14:textId="77777777" w:rsidR="00A41E4F" w:rsidRPr="00CF29A7" w:rsidRDefault="00A41E4F" w:rsidP="00BD61FA">
            <w:pPr>
              <w:overflowPunct/>
              <w:autoSpaceDE/>
              <w:autoSpaceDN/>
              <w:adjustRightInd/>
              <w:spacing w:after="0"/>
              <w:jc w:val="center"/>
              <w:textAlignment w:val="auto"/>
              <w:rPr>
                <w:rFonts w:cs="Arial"/>
                <w:b/>
                <w:bCs/>
                <w:color w:val="C00000"/>
                <w:sz w:val="18"/>
                <w:szCs w:val="18"/>
                <w:lang w:val="sv-SE" w:eastAsia="sv-SE"/>
              </w:rPr>
            </w:pPr>
            <w:r w:rsidRPr="00CF29A7">
              <w:rPr>
                <w:rFonts w:cs="Arial"/>
                <w:b/>
                <w:bCs/>
                <w:color w:val="C00000"/>
                <w:sz w:val="18"/>
                <w:szCs w:val="18"/>
                <w:lang w:val="sv-SE" w:eastAsia="sv-SE"/>
              </w:rPr>
              <w:t>CP EDT</w:t>
            </w:r>
          </w:p>
        </w:tc>
        <w:tc>
          <w:tcPr>
            <w:tcW w:w="859" w:type="dxa"/>
            <w:tcBorders>
              <w:top w:val="nil"/>
              <w:left w:val="nil"/>
              <w:bottom w:val="single" w:sz="4" w:space="0" w:color="auto"/>
              <w:right w:val="single" w:sz="4" w:space="0" w:color="auto"/>
            </w:tcBorders>
            <w:shd w:val="clear" w:color="auto" w:fill="auto"/>
            <w:vAlign w:val="center"/>
            <w:hideMark/>
          </w:tcPr>
          <w:p w14:paraId="1D084E33"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Resume</w:t>
            </w:r>
          </w:p>
        </w:tc>
        <w:tc>
          <w:tcPr>
            <w:tcW w:w="732" w:type="dxa"/>
            <w:tcBorders>
              <w:top w:val="nil"/>
              <w:left w:val="nil"/>
              <w:bottom w:val="single" w:sz="4" w:space="0" w:color="auto"/>
              <w:right w:val="single" w:sz="4" w:space="0" w:color="auto"/>
            </w:tcBorders>
            <w:shd w:val="clear" w:color="auto" w:fill="auto"/>
            <w:vAlign w:val="center"/>
            <w:hideMark/>
          </w:tcPr>
          <w:p w14:paraId="62ACC12F" w14:textId="77777777" w:rsidR="00A41E4F" w:rsidRPr="00CF29A7" w:rsidRDefault="00A41E4F" w:rsidP="00BD61FA">
            <w:pPr>
              <w:overflowPunct/>
              <w:autoSpaceDE/>
              <w:autoSpaceDN/>
              <w:adjustRightInd/>
              <w:spacing w:after="0"/>
              <w:jc w:val="center"/>
              <w:textAlignment w:val="auto"/>
              <w:rPr>
                <w:rFonts w:cs="Arial"/>
                <w:b/>
                <w:bCs/>
                <w:color w:val="0070C0"/>
                <w:sz w:val="18"/>
                <w:szCs w:val="18"/>
                <w:lang w:val="sv-SE" w:eastAsia="sv-SE"/>
              </w:rPr>
            </w:pPr>
            <w:r w:rsidRPr="00CF29A7">
              <w:rPr>
                <w:rFonts w:cs="Arial"/>
                <w:b/>
                <w:bCs/>
                <w:color w:val="0070C0"/>
                <w:sz w:val="18"/>
                <w:szCs w:val="18"/>
                <w:lang w:val="sv-SE" w:eastAsia="sv-SE"/>
              </w:rPr>
              <w:t>UP EDT</w:t>
            </w:r>
          </w:p>
        </w:tc>
        <w:tc>
          <w:tcPr>
            <w:tcW w:w="787" w:type="dxa"/>
            <w:tcBorders>
              <w:top w:val="nil"/>
              <w:left w:val="nil"/>
              <w:bottom w:val="single" w:sz="4" w:space="0" w:color="auto"/>
              <w:right w:val="single" w:sz="4" w:space="0" w:color="auto"/>
            </w:tcBorders>
            <w:shd w:val="clear" w:color="auto" w:fill="auto"/>
            <w:vAlign w:val="center"/>
            <w:hideMark/>
          </w:tcPr>
          <w:p w14:paraId="187C0CEE" w14:textId="77777777" w:rsidR="00A41E4F" w:rsidRPr="00CF29A7" w:rsidRDefault="00A41E4F" w:rsidP="00BD61FA">
            <w:pPr>
              <w:overflowPunct/>
              <w:autoSpaceDE/>
              <w:autoSpaceDN/>
              <w:adjustRightInd/>
              <w:spacing w:after="0"/>
              <w:jc w:val="center"/>
              <w:textAlignment w:val="auto"/>
              <w:rPr>
                <w:rFonts w:cs="Arial"/>
                <w:b/>
                <w:bCs/>
                <w:color w:val="C00000"/>
                <w:sz w:val="18"/>
                <w:szCs w:val="18"/>
                <w:lang w:val="sv-SE" w:eastAsia="sv-SE"/>
              </w:rPr>
            </w:pPr>
            <w:r w:rsidRPr="00CF29A7">
              <w:rPr>
                <w:rFonts w:cs="Arial"/>
                <w:b/>
                <w:bCs/>
                <w:color w:val="C00000"/>
                <w:sz w:val="18"/>
                <w:szCs w:val="18"/>
                <w:lang w:val="sv-SE" w:eastAsia="sv-SE"/>
              </w:rPr>
              <w:t>CP EDT</w:t>
            </w:r>
          </w:p>
        </w:tc>
      </w:tr>
      <w:tr w:rsidR="00A41E4F" w:rsidRPr="00CF29A7" w14:paraId="22C822FB" w14:textId="77777777" w:rsidTr="00865718">
        <w:trPr>
          <w:trHeight w:val="375"/>
        </w:trPr>
        <w:tc>
          <w:tcPr>
            <w:tcW w:w="990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A09D86" w14:textId="54219409" w:rsidR="00A41E4F" w:rsidRPr="00A94E6B" w:rsidRDefault="00A41E4F" w:rsidP="00BD61FA">
            <w:pPr>
              <w:overflowPunct/>
              <w:autoSpaceDE/>
              <w:autoSpaceDN/>
              <w:adjustRightInd/>
              <w:spacing w:after="0"/>
              <w:jc w:val="center"/>
              <w:textAlignment w:val="auto"/>
              <w:rPr>
                <w:rFonts w:cs="Arial"/>
                <w:b/>
                <w:bCs/>
                <w:lang w:val="sv-SE" w:eastAsia="sv-SE"/>
              </w:rPr>
            </w:pPr>
            <w:r w:rsidRPr="00A94E6B">
              <w:rPr>
                <w:rFonts w:cs="Arial"/>
                <w:b/>
                <w:bCs/>
                <w:lang w:val="sv-SE" w:eastAsia="sv-SE"/>
              </w:rPr>
              <w:t xml:space="preserve">Traffic scenario 1 </w:t>
            </w:r>
            <w:r w:rsidR="005F51DF">
              <w:rPr>
                <w:rFonts w:cs="Arial"/>
                <w:b/>
                <w:bCs/>
                <w:lang w:val="sv-SE" w:eastAsia="sv-SE"/>
              </w:rPr>
              <w:fldChar w:fldCharType="begin"/>
            </w:r>
            <w:r w:rsidR="005F51DF">
              <w:rPr>
                <w:rFonts w:cs="Arial"/>
                <w:b/>
                <w:bCs/>
                <w:lang w:val="sv-SE" w:eastAsia="sv-SE"/>
              </w:rPr>
              <w:instrText xml:space="preserve"> REF _Ref494185176 \r \h </w:instrText>
            </w:r>
            <w:r w:rsidR="005F51DF">
              <w:rPr>
                <w:rFonts w:cs="Arial"/>
                <w:b/>
                <w:bCs/>
                <w:lang w:val="sv-SE" w:eastAsia="sv-SE"/>
              </w:rPr>
            </w:r>
            <w:r w:rsidR="005F51DF">
              <w:rPr>
                <w:rFonts w:cs="Arial"/>
                <w:b/>
                <w:bCs/>
                <w:lang w:val="sv-SE" w:eastAsia="sv-SE"/>
              </w:rPr>
              <w:fldChar w:fldCharType="separate"/>
            </w:r>
            <w:r w:rsidR="00E81D55">
              <w:rPr>
                <w:rFonts w:cs="Arial"/>
                <w:b/>
                <w:bCs/>
                <w:lang w:val="sv-SE" w:eastAsia="sv-SE"/>
              </w:rPr>
              <w:t>[7]</w:t>
            </w:r>
            <w:r w:rsidR="005F51DF">
              <w:rPr>
                <w:rFonts w:cs="Arial"/>
                <w:b/>
                <w:bCs/>
                <w:lang w:val="sv-SE" w:eastAsia="sv-SE"/>
              </w:rPr>
              <w:fldChar w:fldCharType="end"/>
            </w:r>
          </w:p>
        </w:tc>
      </w:tr>
      <w:tr w:rsidR="00A41E4F" w:rsidRPr="00CF29A7" w14:paraId="56850805" w14:textId="77777777" w:rsidTr="00865718">
        <w:trPr>
          <w:trHeight w:val="300"/>
        </w:trPr>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14:paraId="72F2B00D" w14:textId="77777777" w:rsidR="00A41E4F" w:rsidRPr="00A94E6B" w:rsidRDefault="00A41E4F" w:rsidP="00BD61FA">
            <w:pPr>
              <w:overflowPunct/>
              <w:autoSpaceDE/>
              <w:autoSpaceDN/>
              <w:adjustRightInd/>
              <w:spacing w:after="0"/>
              <w:jc w:val="center"/>
              <w:textAlignment w:val="auto"/>
              <w:rPr>
                <w:rFonts w:cs="Arial"/>
                <w:lang w:val="sv-SE" w:eastAsia="sv-SE"/>
              </w:rPr>
            </w:pPr>
            <w:r w:rsidRPr="00A94E6B">
              <w:rPr>
                <w:rFonts w:cs="Arial"/>
                <w:lang w:val="sv-SE" w:eastAsia="sv-SE"/>
              </w:rPr>
              <w:t>12 hours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14:paraId="6358DDC1"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100</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634018D7"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0</w:t>
            </w: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2D05E73E"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Battery life [Years]</w:t>
            </w:r>
          </w:p>
        </w:tc>
      </w:tr>
      <w:tr w:rsidR="00A41E4F" w:rsidRPr="00CF29A7" w14:paraId="523291C0"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48918121"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1113BC9D"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3D377C8C"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14B1D277"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36,4</w:t>
            </w:r>
          </w:p>
        </w:tc>
        <w:tc>
          <w:tcPr>
            <w:tcW w:w="799" w:type="dxa"/>
            <w:tcBorders>
              <w:top w:val="nil"/>
              <w:left w:val="nil"/>
              <w:bottom w:val="single" w:sz="4" w:space="0" w:color="auto"/>
              <w:right w:val="single" w:sz="4" w:space="0" w:color="auto"/>
            </w:tcBorders>
            <w:shd w:val="clear" w:color="auto" w:fill="auto"/>
            <w:vAlign w:val="center"/>
            <w:hideMark/>
          </w:tcPr>
          <w:p w14:paraId="04E3DD46"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36,8</w:t>
            </w:r>
          </w:p>
        </w:tc>
        <w:tc>
          <w:tcPr>
            <w:tcW w:w="799" w:type="dxa"/>
            <w:tcBorders>
              <w:top w:val="nil"/>
              <w:left w:val="nil"/>
              <w:bottom w:val="single" w:sz="4" w:space="0" w:color="auto"/>
              <w:right w:val="single" w:sz="4" w:space="0" w:color="auto"/>
            </w:tcBorders>
            <w:shd w:val="clear" w:color="auto" w:fill="auto"/>
            <w:vAlign w:val="center"/>
            <w:hideMark/>
          </w:tcPr>
          <w:p w14:paraId="34AC8931"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36,8</w:t>
            </w:r>
          </w:p>
        </w:tc>
        <w:tc>
          <w:tcPr>
            <w:tcW w:w="877" w:type="dxa"/>
            <w:tcBorders>
              <w:top w:val="nil"/>
              <w:left w:val="nil"/>
              <w:bottom w:val="single" w:sz="4" w:space="0" w:color="auto"/>
              <w:right w:val="single" w:sz="4" w:space="0" w:color="auto"/>
            </w:tcBorders>
            <w:shd w:val="clear" w:color="auto" w:fill="auto"/>
            <w:vAlign w:val="center"/>
            <w:hideMark/>
          </w:tcPr>
          <w:p w14:paraId="5A17F092"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28,5</w:t>
            </w:r>
          </w:p>
        </w:tc>
        <w:tc>
          <w:tcPr>
            <w:tcW w:w="780" w:type="dxa"/>
            <w:tcBorders>
              <w:top w:val="nil"/>
              <w:left w:val="nil"/>
              <w:bottom w:val="single" w:sz="4" w:space="0" w:color="auto"/>
              <w:right w:val="single" w:sz="4" w:space="0" w:color="auto"/>
            </w:tcBorders>
            <w:shd w:val="clear" w:color="auto" w:fill="auto"/>
            <w:vAlign w:val="center"/>
            <w:hideMark/>
          </w:tcPr>
          <w:p w14:paraId="6374EDB9"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29,7</w:t>
            </w:r>
          </w:p>
        </w:tc>
        <w:tc>
          <w:tcPr>
            <w:tcW w:w="787" w:type="dxa"/>
            <w:tcBorders>
              <w:top w:val="nil"/>
              <w:left w:val="nil"/>
              <w:bottom w:val="single" w:sz="4" w:space="0" w:color="auto"/>
              <w:right w:val="single" w:sz="4" w:space="0" w:color="auto"/>
            </w:tcBorders>
            <w:shd w:val="clear" w:color="auto" w:fill="auto"/>
            <w:vAlign w:val="center"/>
            <w:hideMark/>
          </w:tcPr>
          <w:p w14:paraId="17D0C680"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29,6</w:t>
            </w:r>
          </w:p>
        </w:tc>
        <w:tc>
          <w:tcPr>
            <w:tcW w:w="859" w:type="dxa"/>
            <w:tcBorders>
              <w:top w:val="nil"/>
              <w:left w:val="nil"/>
              <w:bottom w:val="single" w:sz="4" w:space="0" w:color="auto"/>
              <w:right w:val="single" w:sz="4" w:space="0" w:color="auto"/>
            </w:tcBorders>
            <w:shd w:val="clear" w:color="auto" w:fill="auto"/>
            <w:vAlign w:val="center"/>
            <w:hideMark/>
          </w:tcPr>
          <w:p w14:paraId="3F5BCC61"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9,2</w:t>
            </w:r>
          </w:p>
        </w:tc>
        <w:tc>
          <w:tcPr>
            <w:tcW w:w="732" w:type="dxa"/>
            <w:tcBorders>
              <w:top w:val="nil"/>
              <w:left w:val="nil"/>
              <w:bottom w:val="single" w:sz="4" w:space="0" w:color="auto"/>
              <w:right w:val="single" w:sz="4" w:space="0" w:color="auto"/>
            </w:tcBorders>
            <w:shd w:val="clear" w:color="auto" w:fill="auto"/>
            <w:vAlign w:val="center"/>
            <w:hideMark/>
          </w:tcPr>
          <w:p w14:paraId="3FBC81B3"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12,0</w:t>
            </w:r>
          </w:p>
        </w:tc>
        <w:tc>
          <w:tcPr>
            <w:tcW w:w="787" w:type="dxa"/>
            <w:tcBorders>
              <w:top w:val="nil"/>
              <w:left w:val="nil"/>
              <w:bottom w:val="single" w:sz="4" w:space="0" w:color="auto"/>
              <w:right w:val="single" w:sz="4" w:space="0" w:color="auto"/>
            </w:tcBorders>
            <w:shd w:val="clear" w:color="auto" w:fill="auto"/>
            <w:vAlign w:val="center"/>
            <w:hideMark/>
          </w:tcPr>
          <w:p w14:paraId="3DC88F69"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11,8</w:t>
            </w:r>
          </w:p>
        </w:tc>
      </w:tr>
      <w:tr w:rsidR="00A41E4F" w:rsidRPr="00CF29A7" w14:paraId="1D4F3E24"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790E4E16"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34D68BF1"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25C37066"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55BBB658"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Latency [ms]</w:t>
            </w:r>
          </w:p>
        </w:tc>
      </w:tr>
      <w:tr w:rsidR="00A41E4F" w:rsidRPr="00CF29A7" w14:paraId="39785F36"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040F9B56"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65C6E4D1"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1A451712"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6792CBA7"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288,0</w:t>
            </w:r>
          </w:p>
        </w:tc>
        <w:tc>
          <w:tcPr>
            <w:tcW w:w="799" w:type="dxa"/>
            <w:tcBorders>
              <w:top w:val="nil"/>
              <w:left w:val="nil"/>
              <w:bottom w:val="single" w:sz="4" w:space="0" w:color="auto"/>
              <w:right w:val="single" w:sz="4" w:space="0" w:color="auto"/>
            </w:tcBorders>
            <w:shd w:val="clear" w:color="auto" w:fill="auto"/>
            <w:vAlign w:val="center"/>
            <w:hideMark/>
          </w:tcPr>
          <w:p w14:paraId="059BB5C4"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203,0</w:t>
            </w:r>
          </w:p>
        </w:tc>
        <w:tc>
          <w:tcPr>
            <w:tcW w:w="799" w:type="dxa"/>
            <w:tcBorders>
              <w:top w:val="nil"/>
              <w:left w:val="nil"/>
              <w:bottom w:val="single" w:sz="4" w:space="0" w:color="auto"/>
              <w:right w:val="single" w:sz="4" w:space="0" w:color="auto"/>
            </w:tcBorders>
            <w:shd w:val="clear" w:color="auto" w:fill="auto"/>
            <w:vAlign w:val="center"/>
            <w:hideMark/>
          </w:tcPr>
          <w:p w14:paraId="4198C97D"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204,0</w:t>
            </w:r>
          </w:p>
        </w:tc>
        <w:tc>
          <w:tcPr>
            <w:tcW w:w="877" w:type="dxa"/>
            <w:tcBorders>
              <w:top w:val="nil"/>
              <w:left w:val="nil"/>
              <w:bottom w:val="single" w:sz="4" w:space="0" w:color="auto"/>
              <w:right w:val="single" w:sz="4" w:space="0" w:color="auto"/>
            </w:tcBorders>
            <w:shd w:val="clear" w:color="auto" w:fill="auto"/>
            <w:vAlign w:val="center"/>
            <w:hideMark/>
          </w:tcPr>
          <w:p w14:paraId="1D769D79"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1059,0</w:t>
            </w:r>
          </w:p>
        </w:tc>
        <w:tc>
          <w:tcPr>
            <w:tcW w:w="780" w:type="dxa"/>
            <w:tcBorders>
              <w:top w:val="nil"/>
              <w:left w:val="nil"/>
              <w:bottom w:val="single" w:sz="4" w:space="0" w:color="auto"/>
              <w:right w:val="single" w:sz="4" w:space="0" w:color="auto"/>
            </w:tcBorders>
            <w:shd w:val="clear" w:color="auto" w:fill="auto"/>
            <w:vAlign w:val="center"/>
            <w:hideMark/>
          </w:tcPr>
          <w:p w14:paraId="6A83F55C"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698,0</w:t>
            </w:r>
          </w:p>
        </w:tc>
        <w:tc>
          <w:tcPr>
            <w:tcW w:w="787" w:type="dxa"/>
            <w:tcBorders>
              <w:top w:val="nil"/>
              <w:left w:val="nil"/>
              <w:bottom w:val="single" w:sz="4" w:space="0" w:color="auto"/>
              <w:right w:val="single" w:sz="4" w:space="0" w:color="auto"/>
            </w:tcBorders>
            <w:shd w:val="clear" w:color="auto" w:fill="auto"/>
            <w:vAlign w:val="center"/>
            <w:hideMark/>
          </w:tcPr>
          <w:p w14:paraId="6368B26C"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711,0</w:t>
            </w:r>
          </w:p>
        </w:tc>
        <w:tc>
          <w:tcPr>
            <w:tcW w:w="859" w:type="dxa"/>
            <w:tcBorders>
              <w:top w:val="nil"/>
              <w:left w:val="nil"/>
              <w:bottom w:val="single" w:sz="4" w:space="0" w:color="auto"/>
              <w:right w:val="single" w:sz="4" w:space="0" w:color="auto"/>
            </w:tcBorders>
            <w:shd w:val="clear" w:color="auto" w:fill="auto"/>
            <w:vAlign w:val="center"/>
            <w:hideMark/>
          </w:tcPr>
          <w:p w14:paraId="4291B792"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8760,0</w:t>
            </w:r>
          </w:p>
        </w:tc>
        <w:tc>
          <w:tcPr>
            <w:tcW w:w="732" w:type="dxa"/>
            <w:tcBorders>
              <w:top w:val="nil"/>
              <w:left w:val="nil"/>
              <w:bottom w:val="single" w:sz="4" w:space="0" w:color="auto"/>
              <w:right w:val="single" w:sz="4" w:space="0" w:color="auto"/>
            </w:tcBorders>
            <w:shd w:val="clear" w:color="auto" w:fill="auto"/>
            <w:vAlign w:val="center"/>
            <w:hideMark/>
          </w:tcPr>
          <w:p w14:paraId="6B3C29D0"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5278,0</w:t>
            </w:r>
          </w:p>
        </w:tc>
        <w:tc>
          <w:tcPr>
            <w:tcW w:w="787" w:type="dxa"/>
            <w:tcBorders>
              <w:top w:val="nil"/>
              <w:left w:val="nil"/>
              <w:bottom w:val="single" w:sz="4" w:space="0" w:color="auto"/>
              <w:right w:val="single" w:sz="4" w:space="0" w:color="auto"/>
            </w:tcBorders>
            <w:shd w:val="clear" w:color="auto" w:fill="auto"/>
            <w:vAlign w:val="center"/>
            <w:hideMark/>
          </w:tcPr>
          <w:p w14:paraId="7E1CFF3A"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5381,0</w:t>
            </w:r>
          </w:p>
        </w:tc>
      </w:tr>
      <w:tr w:rsidR="00A41E4F" w:rsidRPr="00CF29A7" w14:paraId="6DEBA9BD" w14:textId="77777777" w:rsidTr="00865718">
        <w:trPr>
          <w:trHeight w:val="390"/>
        </w:trPr>
        <w:tc>
          <w:tcPr>
            <w:tcW w:w="990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E9804B" w14:textId="4FE85948" w:rsidR="00A41E4F" w:rsidRPr="00A94E6B" w:rsidRDefault="00A41E4F" w:rsidP="00BD61FA">
            <w:pPr>
              <w:overflowPunct/>
              <w:autoSpaceDE/>
              <w:autoSpaceDN/>
              <w:adjustRightInd/>
              <w:spacing w:after="0"/>
              <w:jc w:val="center"/>
              <w:textAlignment w:val="auto"/>
              <w:rPr>
                <w:rFonts w:cs="Arial"/>
                <w:b/>
                <w:bCs/>
                <w:lang w:val="sv-SE" w:eastAsia="sv-SE"/>
              </w:rPr>
            </w:pPr>
            <w:r w:rsidRPr="00A94E6B">
              <w:rPr>
                <w:rFonts w:cs="Arial"/>
                <w:b/>
                <w:bCs/>
                <w:lang w:val="sv-SE" w:eastAsia="sv-SE"/>
              </w:rPr>
              <w:t xml:space="preserve">Traffic scenario 2 </w:t>
            </w:r>
            <w:r w:rsidR="005136A8">
              <w:rPr>
                <w:rFonts w:cs="Arial"/>
                <w:b/>
                <w:bCs/>
                <w:lang w:val="sv-SE" w:eastAsia="sv-SE"/>
              </w:rPr>
              <w:fldChar w:fldCharType="begin"/>
            </w:r>
            <w:r w:rsidR="005136A8">
              <w:rPr>
                <w:rFonts w:cs="Arial"/>
                <w:b/>
                <w:bCs/>
                <w:lang w:val="sv-SE" w:eastAsia="sv-SE"/>
              </w:rPr>
              <w:instrText xml:space="preserve"> REF _Ref498625990 \r \h </w:instrText>
            </w:r>
            <w:r w:rsidR="005136A8">
              <w:rPr>
                <w:rFonts w:cs="Arial"/>
                <w:b/>
                <w:bCs/>
                <w:lang w:val="sv-SE" w:eastAsia="sv-SE"/>
              </w:rPr>
            </w:r>
            <w:r w:rsidR="005136A8">
              <w:rPr>
                <w:rFonts w:cs="Arial"/>
                <w:b/>
                <w:bCs/>
                <w:lang w:val="sv-SE" w:eastAsia="sv-SE"/>
              </w:rPr>
              <w:fldChar w:fldCharType="separate"/>
            </w:r>
            <w:r w:rsidR="00E81D55">
              <w:rPr>
                <w:rFonts w:cs="Arial"/>
                <w:b/>
                <w:bCs/>
                <w:lang w:val="sv-SE" w:eastAsia="sv-SE"/>
              </w:rPr>
              <w:t>[8]</w:t>
            </w:r>
            <w:r w:rsidR="005136A8">
              <w:rPr>
                <w:rFonts w:cs="Arial"/>
                <w:b/>
                <w:bCs/>
                <w:lang w:val="sv-SE" w:eastAsia="sv-SE"/>
              </w:rPr>
              <w:fldChar w:fldCharType="end"/>
            </w:r>
          </w:p>
        </w:tc>
      </w:tr>
      <w:tr w:rsidR="00A41E4F" w:rsidRPr="00CF29A7" w14:paraId="59282005" w14:textId="77777777" w:rsidTr="00865718">
        <w:trPr>
          <w:trHeight w:val="300"/>
        </w:trPr>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14:paraId="04DBB877" w14:textId="77777777" w:rsidR="00A41E4F" w:rsidRPr="00A94E6B" w:rsidRDefault="00A41E4F" w:rsidP="00BD61FA">
            <w:pPr>
              <w:overflowPunct/>
              <w:autoSpaceDE/>
              <w:autoSpaceDN/>
              <w:adjustRightInd/>
              <w:spacing w:after="0"/>
              <w:jc w:val="center"/>
              <w:textAlignment w:val="auto"/>
              <w:rPr>
                <w:rFonts w:cs="Arial"/>
                <w:lang w:val="sv-SE" w:eastAsia="sv-SE"/>
              </w:rPr>
            </w:pPr>
            <w:r w:rsidRPr="00A94E6B">
              <w:rPr>
                <w:rFonts w:cs="Arial"/>
                <w:lang w:val="sv-SE" w:eastAsia="sv-SE"/>
              </w:rPr>
              <w:t>2 hours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14:paraId="7C4069FE"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50</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4E2F4164"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65</w:t>
            </w: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05EC6695"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Battery life [Years]</w:t>
            </w:r>
          </w:p>
        </w:tc>
      </w:tr>
      <w:tr w:rsidR="00A41E4F" w:rsidRPr="00CF29A7" w14:paraId="665B9BE9"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73613B00"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7421715F"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42074BD0"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2CF43F9C"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29,7</w:t>
            </w:r>
          </w:p>
        </w:tc>
        <w:tc>
          <w:tcPr>
            <w:tcW w:w="799" w:type="dxa"/>
            <w:tcBorders>
              <w:top w:val="nil"/>
              <w:left w:val="nil"/>
              <w:bottom w:val="single" w:sz="4" w:space="0" w:color="auto"/>
              <w:right w:val="single" w:sz="4" w:space="0" w:color="auto"/>
            </w:tcBorders>
            <w:shd w:val="clear" w:color="auto" w:fill="auto"/>
            <w:vAlign w:val="center"/>
            <w:hideMark/>
          </w:tcPr>
          <w:p w14:paraId="3138FD5E"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31,4</w:t>
            </w:r>
          </w:p>
        </w:tc>
        <w:tc>
          <w:tcPr>
            <w:tcW w:w="799" w:type="dxa"/>
            <w:tcBorders>
              <w:top w:val="nil"/>
              <w:left w:val="nil"/>
              <w:bottom w:val="single" w:sz="4" w:space="0" w:color="auto"/>
              <w:right w:val="single" w:sz="4" w:space="0" w:color="auto"/>
            </w:tcBorders>
            <w:shd w:val="clear" w:color="auto" w:fill="auto"/>
            <w:vAlign w:val="center"/>
            <w:hideMark/>
          </w:tcPr>
          <w:p w14:paraId="725CD3BD"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31,2</w:t>
            </w:r>
          </w:p>
        </w:tc>
        <w:tc>
          <w:tcPr>
            <w:tcW w:w="877" w:type="dxa"/>
            <w:tcBorders>
              <w:top w:val="nil"/>
              <w:left w:val="nil"/>
              <w:bottom w:val="single" w:sz="4" w:space="0" w:color="auto"/>
              <w:right w:val="single" w:sz="4" w:space="0" w:color="auto"/>
            </w:tcBorders>
            <w:shd w:val="clear" w:color="auto" w:fill="auto"/>
            <w:vAlign w:val="center"/>
            <w:hideMark/>
          </w:tcPr>
          <w:p w14:paraId="6E33FCA2"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14,6</w:t>
            </w:r>
          </w:p>
        </w:tc>
        <w:tc>
          <w:tcPr>
            <w:tcW w:w="780" w:type="dxa"/>
            <w:tcBorders>
              <w:top w:val="nil"/>
              <w:left w:val="nil"/>
              <w:bottom w:val="single" w:sz="4" w:space="0" w:color="auto"/>
              <w:right w:val="single" w:sz="4" w:space="0" w:color="auto"/>
            </w:tcBorders>
            <w:shd w:val="clear" w:color="auto" w:fill="auto"/>
            <w:vAlign w:val="center"/>
            <w:hideMark/>
          </w:tcPr>
          <w:p w14:paraId="5B6FC02C"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17,1</w:t>
            </w:r>
          </w:p>
        </w:tc>
        <w:tc>
          <w:tcPr>
            <w:tcW w:w="787" w:type="dxa"/>
            <w:tcBorders>
              <w:top w:val="nil"/>
              <w:left w:val="nil"/>
              <w:bottom w:val="single" w:sz="4" w:space="0" w:color="auto"/>
              <w:right w:val="single" w:sz="4" w:space="0" w:color="auto"/>
            </w:tcBorders>
            <w:shd w:val="clear" w:color="auto" w:fill="auto"/>
            <w:vAlign w:val="center"/>
            <w:hideMark/>
          </w:tcPr>
          <w:p w14:paraId="692C326C"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16,7</w:t>
            </w:r>
          </w:p>
        </w:tc>
        <w:tc>
          <w:tcPr>
            <w:tcW w:w="859" w:type="dxa"/>
            <w:tcBorders>
              <w:top w:val="nil"/>
              <w:left w:val="nil"/>
              <w:bottom w:val="single" w:sz="4" w:space="0" w:color="auto"/>
              <w:right w:val="single" w:sz="4" w:space="0" w:color="auto"/>
            </w:tcBorders>
            <w:shd w:val="clear" w:color="auto" w:fill="auto"/>
            <w:vAlign w:val="center"/>
            <w:hideMark/>
          </w:tcPr>
          <w:p w14:paraId="5F973C4A"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2,6</w:t>
            </w:r>
          </w:p>
        </w:tc>
        <w:tc>
          <w:tcPr>
            <w:tcW w:w="732" w:type="dxa"/>
            <w:tcBorders>
              <w:top w:val="nil"/>
              <w:left w:val="nil"/>
              <w:bottom w:val="single" w:sz="4" w:space="0" w:color="auto"/>
              <w:right w:val="single" w:sz="4" w:space="0" w:color="auto"/>
            </w:tcBorders>
            <w:shd w:val="clear" w:color="auto" w:fill="auto"/>
            <w:vAlign w:val="center"/>
            <w:hideMark/>
          </w:tcPr>
          <w:p w14:paraId="47F0C1AB"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3,8</w:t>
            </w:r>
          </w:p>
        </w:tc>
        <w:tc>
          <w:tcPr>
            <w:tcW w:w="787" w:type="dxa"/>
            <w:tcBorders>
              <w:top w:val="nil"/>
              <w:left w:val="nil"/>
              <w:bottom w:val="single" w:sz="4" w:space="0" w:color="auto"/>
              <w:right w:val="single" w:sz="4" w:space="0" w:color="auto"/>
            </w:tcBorders>
            <w:shd w:val="clear" w:color="auto" w:fill="auto"/>
            <w:vAlign w:val="center"/>
            <w:hideMark/>
          </w:tcPr>
          <w:p w14:paraId="7A428E57"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3,7</w:t>
            </w:r>
          </w:p>
        </w:tc>
      </w:tr>
      <w:tr w:rsidR="00A41E4F" w:rsidRPr="00CF29A7" w14:paraId="69182BE0"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637920AB"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38E736F5"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193431FE"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026EA0B7"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Latency [ms]</w:t>
            </w:r>
          </w:p>
        </w:tc>
      </w:tr>
      <w:tr w:rsidR="00A41E4F" w:rsidRPr="00CF29A7" w14:paraId="06D8CF8C"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5F580E56"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502AE18B"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181B6558"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6E0B9E42"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275,0</w:t>
            </w:r>
          </w:p>
        </w:tc>
        <w:tc>
          <w:tcPr>
            <w:tcW w:w="799" w:type="dxa"/>
            <w:tcBorders>
              <w:top w:val="nil"/>
              <w:left w:val="nil"/>
              <w:bottom w:val="single" w:sz="4" w:space="0" w:color="auto"/>
              <w:right w:val="single" w:sz="4" w:space="0" w:color="auto"/>
            </w:tcBorders>
            <w:shd w:val="clear" w:color="auto" w:fill="auto"/>
            <w:vAlign w:val="center"/>
            <w:hideMark/>
          </w:tcPr>
          <w:p w14:paraId="4EC33A25"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190,0</w:t>
            </w:r>
          </w:p>
        </w:tc>
        <w:tc>
          <w:tcPr>
            <w:tcW w:w="799" w:type="dxa"/>
            <w:tcBorders>
              <w:top w:val="nil"/>
              <w:left w:val="nil"/>
              <w:bottom w:val="single" w:sz="4" w:space="0" w:color="auto"/>
              <w:right w:val="single" w:sz="4" w:space="0" w:color="auto"/>
            </w:tcBorders>
            <w:shd w:val="clear" w:color="auto" w:fill="auto"/>
            <w:vAlign w:val="center"/>
            <w:hideMark/>
          </w:tcPr>
          <w:p w14:paraId="329A7422"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192,0</w:t>
            </w:r>
          </w:p>
        </w:tc>
        <w:tc>
          <w:tcPr>
            <w:tcW w:w="877" w:type="dxa"/>
            <w:tcBorders>
              <w:top w:val="nil"/>
              <w:left w:val="nil"/>
              <w:bottom w:val="single" w:sz="4" w:space="0" w:color="auto"/>
              <w:right w:val="single" w:sz="4" w:space="0" w:color="auto"/>
            </w:tcBorders>
            <w:shd w:val="clear" w:color="auto" w:fill="auto"/>
            <w:vAlign w:val="center"/>
            <w:hideMark/>
          </w:tcPr>
          <w:p w14:paraId="6A661C42"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891,0</w:t>
            </w:r>
          </w:p>
        </w:tc>
        <w:tc>
          <w:tcPr>
            <w:tcW w:w="780" w:type="dxa"/>
            <w:tcBorders>
              <w:top w:val="nil"/>
              <w:left w:val="nil"/>
              <w:bottom w:val="single" w:sz="4" w:space="0" w:color="auto"/>
              <w:right w:val="single" w:sz="4" w:space="0" w:color="auto"/>
            </w:tcBorders>
            <w:shd w:val="clear" w:color="auto" w:fill="auto"/>
            <w:vAlign w:val="center"/>
            <w:hideMark/>
          </w:tcPr>
          <w:p w14:paraId="6A56FCFF"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530,0</w:t>
            </w:r>
          </w:p>
        </w:tc>
        <w:tc>
          <w:tcPr>
            <w:tcW w:w="787" w:type="dxa"/>
            <w:tcBorders>
              <w:top w:val="nil"/>
              <w:left w:val="nil"/>
              <w:bottom w:val="single" w:sz="4" w:space="0" w:color="auto"/>
              <w:right w:val="single" w:sz="4" w:space="0" w:color="auto"/>
            </w:tcBorders>
            <w:shd w:val="clear" w:color="auto" w:fill="auto"/>
            <w:vAlign w:val="center"/>
            <w:hideMark/>
          </w:tcPr>
          <w:p w14:paraId="2634A77E"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543,0</w:t>
            </w:r>
          </w:p>
        </w:tc>
        <w:tc>
          <w:tcPr>
            <w:tcW w:w="859" w:type="dxa"/>
            <w:tcBorders>
              <w:top w:val="nil"/>
              <w:left w:val="nil"/>
              <w:bottom w:val="single" w:sz="4" w:space="0" w:color="auto"/>
              <w:right w:val="single" w:sz="4" w:space="0" w:color="auto"/>
            </w:tcBorders>
            <w:shd w:val="clear" w:color="auto" w:fill="auto"/>
            <w:vAlign w:val="center"/>
            <w:hideMark/>
          </w:tcPr>
          <w:p w14:paraId="4D0A52FB"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7111,0</w:t>
            </w:r>
          </w:p>
        </w:tc>
        <w:tc>
          <w:tcPr>
            <w:tcW w:w="732" w:type="dxa"/>
            <w:tcBorders>
              <w:top w:val="nil"/>
              <w:left w:val="nil"/>
              <w:bottom w:val="single" w:sz="4" w:space="0" w:color="auto"/>
              <w:right w:val="single" w:sz="4" w:space="0" w:color="auto"/>
            </w:tcBorders>
            <w:shd w:val="clear" w:color="auto" w:fill="auto"/>
            <w:vAlign w:val="center"/>
            <w:hideMark/>
          </w:tcPr>
          <w:p w14:paraId="201E4898"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4094,0</w:t>
            </w:r>
          </w:p>
        </w:tc>
        <w:tc>
          <w:tcPr>
            <w:tcW w:w="787" w:type="dxa"/>
            <w:tcBorders>
              <w:top w:val="nil"/>
              <w:left w:val="nil"/>
              <w:bottom w:val="single" w:sz="4" w:space="0" w:color="auto"/>
              <w:right w:val="single" w:sz="4" w:space="0" w:color="auto"/>
            </w:tcBorders>
            <w:shd w:val="clear" w:color="auto" w:fill="auto"/>
            <w:vAlign w:val="center"/>
            <w:hideMark/>
          </w:tcPr>
          <w:p w14:paraId="44D3A7CA"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4197,0</w:t>
            </w:r>
          </w:p>
        </w:tc>
      </w:tr>
      <w:tr w:rsidR="00A41E4F" w:rsidRPr="00CF29A7" w14:paraId="5665C6DD" w14:textId="77777777" w:rsidTr="00865718">
        <w:trPr>
          <w:trHeight w:val="420"/>
        </w:trPr>
        <w:tc>
          <w:tcPr>
            <w:tcW w:w="990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9ED532" w14:textId="253D67DE" w:rsidR="00A41E4F" w:rsidRPr="00A94E6B" w:rsidRDefault="00401F31" w:rsidP="00BD61FA">
            <w:pPr>
              <w:overflowPunct/>
              <w:autoSpaceDE/>
              <w:autoSpaceDN/>
              <w:adjustRightInd/>
              <w:spacing w:after="0"/>
              <w:jc w:val="center"/>
              <w:textAlignment w:val="auto"/>
              <w:rPr>
                <w:rFonts w:cs="Arial"/>
                <w:b/>
                <w:bCs/>
                <w:lang w:val="sv-SE" w:eastAsia="sv-SE"/>
              </w:rPr>
            </w:pPr>
            <w:r w:rsidRPr="00A94E6B">
              <w:rPr>
                <w:rFonts w:cs="Arial"/>
                <w:b/>
                <w:bCs/>
                <w:lang w:val="sv-SE" w:eastAsia="sv-SE"/>
              </w:rPr>
              <w:t xml:space="preserve">Traffic scenario 3 </w:t>
            </w:r>
            <w:r w:rsidR="005F51DF">
              <w:rPr>
                <w:rFonts w:cs="Arial"/>
                <w:b/>
                <w:bCs/>
                <w:lang w:val="sv-SE" w:eastAsia="sv-SE"/>
              </w:rPr>
              <w:fldChar w:fldCharType="begin"/>
            </w:r>
            <w:r w:rsidR="005F51DF">
              <w:rPr>
                <w:rFonts w:cs="Arial"/>
                <w:b/>
                <w:bCs/>
                <w:lang w:val="sv-SE" w:eastAsia="sv-SE"/>
              </w:rPr>
              <w:instrText xml:space="preserve"> REF _Ref484953653 \r \h </w:instrText>
            </w:r>
            <w:r w:rsidR="005F51DF">
              <w:rPr>
                <w:rFonts w:cs="Arial"/>
                <w:b/>
                <w:bCs/>
                <w:lang w:val="sv-SE" w:eastAsia="sv-SE"/>
              </w:rPr>
            </w:r>
            <w:r w:rsidR="005F51DF">
              <w:rPr>
                <w:rFonts w:cs="Arial"/>
                <w:b/>
                <w:bCs/>
                <w:lang w:val="sv-SE" w:eastAsia="sv-SE"/>
              </w:rPr>
              <w:fldChar w:fldCharType="separate"/>
            </w:r>
            <w:r w:rsidR="00E81D55">
              <w:rPr>
                <w:rFonts w:cs="Arial"/>
                <w:b/>
                <w:bCs/>
                <w:lang w:val="sv-SE" w:eastAsia="sv-SE"/>
              </w:rPr>
              <w:t>[9]</w:t>
            </w:r>
            <w:r w:rsidR="005F51DF">
              <w:rPr>
                <w:rFonts w:cs="Arial"/>
                <w:b/>
                <w:bCs/>
                <w:lang w:val="sv-SE" w:eastAsia="sv-SE"/>
              </w:rPr>
              <w:fldChar w:fldCharType="end"/>
            </w:r>
          </w:p>
        </w:tc>
      </w:tr>
      <w:tr w:rsidR="00A41E4F" w:rsidRPr="00CF29A7" w14:paraId="5EF967A0" w14:textId="77777777" w:rsidTr="00865718">
        <w:trPr>
          <w:trHeight w:val="300"/>
        </w:trPr>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14:paraId="198AF51D" w14:textId="77777777" w:rsidR="00A41E4F" w:rsidRPr="00A94E6B" w:rsidRDefault="00A41E4F" w:rsidP="00BD61FA">
            <w:pPr>
              <w:overflowPunct/>
              <w:autoSpaceDE/>
              <w:autoSpaceDN/>
              <w:adjustRightInd/>
              <w:spacing w:after="0"/>
              <w:jc w:val="center"/>
              <w:textAlignment w:val="auto"/>
              <w:rPr>
                <w:rFonts w:cs="Arial"/>
                <w:lang w:val="sv-SE" w:eastAsia="sv-SE"/>
              </w:rPr>
            </w:pPr>
            <w:r w:rsidRPr="00A94E6B">
              <w:rPr>
                <w:rFonts w:cs="Arial"/>
                <w:lang w:val="sv-SE" w:eastAsia="sv-SE"/>
              </w:rPr>
              <w:t>24 hours</w:t>
            </w:r>
          </w:p>
        </w:tc>
        <w:tc>
          <w:tcPr>
            <w:tcW w:w="768" w:type="dxa"/>
            <w:vMerge w:val="restart"/>
            <w:tcBorders>
              <w:top w:val="nil"/>
              <w:left w:val="single" w:sz="4" w:space="0" w:color="auto"/>
              <w:bottom w:val="single" w:sz="4" w:space="0" w:color="auto"/>
              <w:right w:val="single" w:sz="4" w:space="0" w:color="auto"/>
            </w:tcBorders>
            <w:shd w:val="clear" w:color="auto" w:fill="auto"/>
            <w:vAlign w:val="center"/>
            <w:hideMark/>
          </w:tcPr>
          <w:p w14:paraId="02EA1170"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200</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68AB9621"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20</w:t>
            </w: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19AB62C9"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Battery life [Years]</w:t>
            </w:r>
          </w:p>
        </w:tc>
      </w:tr>
      <w:tr w:rsidR="00A41E4F" w:rsidRPr="00CF29A7" w14:paraId="4203616B"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21093E38"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7AA49CB1"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181C34E7"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0D264C7A"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36,9</w:t>
            </w:r>
          </w:p>
        </w:tc>
        <w:tc>
          <w:tcPr>
            <w:tcW w:w="799" w:type="dxa"/>
            <w:tcBorders>
              <w:top w:val="nil"/>
              <w:left w:val="nil"/>
              <w:bottom w:val="single" w:sz="4" w:space="0" w:color="auto"/>
              <w:right w:val="single" w:sz="4" w:space="0" w:color="auto"/>
            </w:tcBorders>
            <w:shd w:val="clear" w:color="auto" w:fill="auto"/>
            <w:vAlign w:val="center"/>
            <w:hideMark/>
          </w:tcPr>
          <w:p w14:paraId="11508D89"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37,1</w:t>
            </w:r>
          </w:p>
        </w:tc>
        <w:tc>
          <w:tcPr>
            <w:tcW w:w="799" w:type="dxa"/>
            <w:tcBorders>
              <w:top w:val="nil"/>
              <w:left w:val="nil"/>
              <w:bottom w:val="single" w:sz="4" w:space="0" w:color="auto"/>
              <w:right w:val="single" w:sz="4" w:space="0" w:color="auto"/>
            </w:tcBorders>
            <w:shd w:val="clear" w:color="auto" w:fill="auto"/>
            <w:vAlign w:val="center"/>
            <w:hideMark/>
          </w:tcPr>
          <w:p w14:paraId="5A52707F"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37,1</w:t>
            </w:r>
          </w:p>
        </w:tc>
        <w:tc>
          <w:tcPr>
            <w:tcW w:w="877" w:type="dxa"/>
            <w:tcBorders>
              <w:top w:val="nil"/>
              <w:left w:val="nil"/>
              <w:bottom w:val="single" w:sz="4" w:space="0" w:color="auto"/>
              <w:right w:val="single" w:sz="4" w:space="0" w:color="auto"/>
            </w:tcBorders>
            <w:shd w:val="clear" w:color="auto" w:fill="auto"/>
            <w:vAlign w:val="center"/>
            <w:hideMark/>
          </w:tcPr>
          <w:p w14:paraId="27B2AD07"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29,7</w:t>
            </w:r>
          </w:p>
        </w:tc>
        <w:tc>
          <w:tcPr>
            <w:tcW w:w="780" w:type="dxa"/>
            <w:tcBorders>
              <w:top w:val="nil"/>
              <w:left w:val="nil"/>
              <w:bottom w:val="single" w:sz="4" w:space="0" w:color="auto"/>
              <w:right w:val="single" w:sz="4" w:space="0" w:color="auto"/>
            </w:tcBorders>
            <w:shd w:val="clear" w:color="auto" w:fill="auto"/>
            <w:vAlign w:val="center"/>
            <w:hideMark/>
          </w:tcPr>
          <w:p w14:paraId="0CA4A6CF"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30,7</w:t>
            </w:r>
          </w:p>
        </w:tc>
        <w:tc>
          <w:tcPr>
            <w:tcW w:w="787" w:type="dxa"/>
            <w:tcBorders>
              <w:top w:val="nil"/>
              <w:left w:val="nil"/>
              <w:bottom w:val="single" w:sz="4" w:space="0" w:color="auto"/>
              <w:right w:val="single" w:sz="4" w:space="0" w:color="auto"/>
            </w:tcBorders>
            <w:shd w:val="clear" w:color="auto" w:fill="auto"/>
            <w:vAlign w:val="center"/>
            <w:hideMark/>
          </w:tcPr>
          <w:p w14:paraId="23A00EB2"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30,6</w:t>
            </w:r>
          </w:p>
        </w:tc>
        <w:tc>
          <w:tcPr>
            <w:tcW w:w="859" w:type="dxa"/>
            <w:tcBorders>
              <w:top w:val="nil"/>
              <w:left w:val="nil"/>
              <w:bottom w:val="single" w:sz="4" w:space="0" w:color="auto"/>
              <w:right w:val="single" w:sz="4" w:space="0" w:color="auto"/>
            </w:tcBorders>
            <w:shd w:val="clear" w:color="auto" w:fill="auto"/>
            <w:vAlign w:val="center"/>
            <w:hideMark/>
          </w:tcPr>
          <w:p w14:paraId="4E607EAE"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10,6</w:t>
            </w:r>
          </w:p>
        </w:tc>
        <w:tc>
          <w:tcPr>
            <w:tcW w:w="732" w:type="dxa"/>
            <w:tcBorders>
              <w:top w:val="nil"/>
              <w:left w:val="nil"/>
              <w:bottom w:val="single" w:sz="4" w:space="0" w:color="auto"/>
              <w:right w:val="single" w:sz="4" w:space="0" w:color="auto"/>
            </w:tcBorders>
            <w:shd w:val="clear" w:color="auto" w:fill="auto"/>
            <w:vAlign w:val="center"/>
            <w:hideMark/>
          </w:tcPr>
          <w:p w14:paraId="66E8C601"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13,2</w:t>
            </w:r>
          </w:p>
        </w:tc>
        <w:tc>
          <w:tcPr>
            <w:tcW w:w="787" w:type="dxa"/>
            <w:tcBorders>
              <w:top w:val="nil"/>
              <w:left w:val="nil"/>
              <w:bottom w:val="single" w:sz="4" w:space="0" w:color="auto"/>
              <w:right w:val="single" w:sz="4" w:space="0" w:color="auto"/>
            </w:tcBorders>
            <w:shd w:val="clear" w:color="auto" w:fill="auto"/>
            <w:vAlign w:val="center"/>
            <w:hideMark/>
          </w:tcPr>
          <w:p w14:paraId="0B010AAE"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13,1</w:t>
            </w:r>
          </w:p>
        </w:tc>
      </w:tr>
      <w:tr w:rsidR="00A41E4F" w:rsidRPr="00CF29A7" w14:paraId="6448A5E3"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16BD2628"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716D8FAA"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132D635F"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297" w:type="dxa"/>
            <w:gridSpan w:val="9"/>
            <w:tcBorders>
              <w:top w:val="single" w:sz="4" w:space="0" w:color="auto"/>
              <w:left w:val="nil"/>
              <w:bottom w:val="single" w:sz="4" w:space="0" w:color="auto"/>
              <w:right w:val="single" w:sz="4" w:space="0" w:color="auto"/>
            </w:tcBorders>
            <w:shd w:val="clear" w:color="auto" w:fill="auto"/>
            <w:vAlign w:val="center"/>
            <w:hideMark/>
          </w:tcPr>
          <w:p w14:paraId="4F49FBAB" w14:textId="77777777" w:rsidR="00A41E4F" w:rsidRPr="00CF29A7" w:rsidRDefault="00A41E4F" w:rsidP="00BD61FA">
            <w:pPr>
              <w:overflowPunct/>
              <w:autoSpaceDE/>
              <w:autoSpaceDN/>
              <w:adjustRightInd/>
              <w:spacing w:after="0"/>
              <w:jc w:val="center"/>
              <w:textAlignment w:val="auto"/>
              <w:rPr>
                <w:rFonts w:cs="Arial"/>
                <w:b/>
                <w:bCs/>
                <w:sz w:val="18"/>
                <w:szCs w:val="18"/>
                <w:lang w:val="sv-SE" w:eastAsia="sv-SE"/>
              </w:rPr>
            </w:pPr>
            <w:r w:rsidRPr="00CF29A7">
              <w:rPr>
                <w:rFonts w:cs="Arial"/>
                <w:b/>
                <w:bCs/>
                <w:sz w:val="18"/>
                <w:szCs w:val="18"/>
                <w:lang w:val="sv-SE" w:eastAsia="sv-SE"/>
              </w:rPr>
              <w:t>Latency [ms]</w:t>
            </w:r>
          </w:p>
        </w:tc>
      </w:tr>
      <w:tr w:rsidR="00A41E4F" w:rsidRPr="00CF29A7" w14:paraId="7A3BAA7A" w14:textId="77777777" w:rsidTr="00865718">
        <w:trPr>
          <w:trHeight w:val="300"/>
        </w:trPr>
        <w:tc>
          <w:tcPr>
            <w:tcW w:w="1085" w:type="dxa"/>
            <w:vMerge/>
            <w:tcBorders>
              <w:top w:val="nil"/>
              <w:left w:val="single" w:sz="4" w:space="0" w:color="auto"/>
              <w:bottom w:val="single" w:sz="4" w:space="0" w:color="auto"/>
              <w:right w:val="single" w:sz="4" w:space="0" w:color="auto"/>
            </w:tcBorders>
            <w:vAlign w:val="center"/>
            <w:hideMark/>
          </w:tcPr>
          <w:p w14:paraId="5210DC57" w14:textId="77777777" w:rsidR="00A41E4F" w:rsidRPr="00A94E6B" w:rsidRDefault="00A41E4F" w:rsidP="00BD61FA">
            <w:pPr>
              <w:overflowPunct/>
              <w:autoSpaceDE/>
              <w:autoSpaceDN/>
              <w:adjustRightInd/>
              <w:spacing w:after="0"/>
              <w:jc w:val="left"/>
              <w:textAlignment w:val="auto"/>
              <w:rPr>
                <w:rFonts w:cs="Arial"/>
                <w:lang w:val="sv-SE" w:eastAsia="sv-SE"/>
              </w:rPr>
            </w:pPr>
          </w:p>
        </w:tc>
        <w:tc>
          <w:tcPr>
            <w:tcW w:w="768" w:type="dxa"/>
            <w:vMerge/>
            <w:tcBorders>
              <w:top w:val="nil"/>
              <w:left w:val="single" w:sz="4" w:space="0" w:color="auto"/>
              <w:bottom w:val="single" w:sz="4" w:space="0" w:color="auto"/>
              <w:right w:val="single" w:sz="4" w:space="0" w:color="auto"/>
            </w:tcBorders>
            <w:vAlign w:val="center"/>
            <w:hideMark/>
          </w:tcPr>
          <w:p w14:paraId="6BE1DE81"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750" w:type="dxa"/>
            <w:vMerge/>
            <w:tcBorders>
              <w:top w:val="nil"/>
              <w:left w:val="single" w:sz="4" w:space="0" w:color="auto"/>
              <w:bottom w:val="single" w:sz="4" w:space="0" w:color="auto"/>
              <w:right w:val="single" w:sz="4" w:space="0" w:color="auto"/>
            </w:tcBorders>
            <w:vAlign w:val="center"/>
            <w:hideMark/>
          </w:tcPr>
          <w:p w14:paraId="5321E017" w14:textId="77777777" w:rsidR="00A41E4F" w:rsidRPr="00CF29A7" w:rsidRDefault="00A41E4F" w:rsidP="00BD61FA">
            <w:pPr>
              <w:overflowPunct/>
              <w:autoSpaceDE/>
              <w:autoSpaceDN/>
              <w:adjustRightInd/>
              <w:spacing w:after="0"/>
              <w:jc w:val="left"/>
              <w:textAlignment w:val="auto"/>
              <w:rPr>
                <w:rFonts w:cs="Arial"/>
                <w:sz w:val="16"/>
                <w:szCs w:val="16"/>
                <w:lang w:val="sv-SE" w:eastAsia="sv-SE"/>
              </w:rPr>
            </w:pPr>
          </w:p>
        </w:tc>
        <w:tc>
          <w:tcPr>
            <w:tcW w:w="877" w:type="dxa"/>
            <w:tcBorders>
              <w:top w:val="nil"/>
              <w:left w:val="nil"/>
              <w:bottom w:val="single" w:sz="4" w:space="0" w:color="auto"/>
              <w:right w:val="single" w:sz="4" w:space="0" w:color="auto"/>
            </w:tcBorders>
            <w:shd w:val="clear" w:color="auto" w:fill="auto"/>
            <w:vAlign w:val="center"/>
            <w:hideMark/>
          </w:tcPr>
          <w:p w14:paraId="559EBB7B"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316,0</w:t>
            </w:r>
          </w:p>
        </w:tc>
        <w:tc>
          <w:tcPr>
            <w:tcW w:w="799" w:type="dxa"/>
            <w:tcBorders>
              <w:top w:val="nil"/>
              <w:left w:val="nil"/>
              <w:bottom w:val="single" w:sz="4" w:space="0" w:color="auto"/>
              <w:right w:val="single" w:sz="4" w:space="0" w:color="auto"/>
            </w:tcBorders>
            <w:shd w:val="clear" w:color="auto" w:fill="auto"/>
            <w:vAlign w:val="center"/>
            <w:hideMark/>
          </w:tcPr>
          <w:p w14:paraId="458B3174"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229,0</w:t>
            </w:r>
          </w:p>
        </w:tc>
        <w:tc>
          <w:tcPr>
            <w:tcW w:w="799" w:type="dxa"/>
            <w:tcBorders>
              <w:top w:val="nil"/>
              <w:left w:val="nil"/>
              <w:bottom w:val="single" w:sz="4" w:space="0" w:color="auto"/>
              <w:right w:val="single" w:sz="4" w:space="0" w:color="auto"/>
            </w:tcBorders>
            <w:shd w:val="clear" w:color="auto" w:fill="auto"/>
            <w:vAlign w:val="center"/>
            <w:hideMark/>
          </w:tcPr>
          <w:p w14:paraId="07F50BD5"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230,0</w:t>
            </w:r>
          </w:p>
        </w:tc>
        <w:tc>
          <w:tcPr>
            <w:tcW w:w="877" w:type="dxa"/>
            <w:tcBorders>
              <w:top w:val="nil"/>
              <w:left w:val="nil"/>
              <w:bottom w:val="single" w:sz="4" w:space="0" w:color="auto"/>
              <w:right w:val="single" w:sz="4" w:space="0" w:color="auto"/>
            </w:tcBorders>
            <w:shd w:val="clear" w:color="auto" w:fill="auto"/>
            <w:vAlign w:val="center"/>
            <w:hideMark/>
          </w:tcPr>
          <w:p w14:paraId="5ED391F1"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1383,0</w:t>
            </w:r>
          </w:p>
        </w:tc>
        <w:tc>
          <w:tcPr>
            <w:tcW w:w="780" w:type="dxa"/>
            <w:tcBorders>
              <w:top w:val="nil"/>
              <w:left w:val="nil"/>
              <w:bottom w:val="single" w:sz="4" w:space="0" w:color="auto"/>
              <w:right w:val="single" w:sz="4" w:space="0" w:color="auto"/>
            </w:tcBorders>
            <w:shd w:val="clear" w:color="auto" w:fill="auto"/>
            <w:vAlign w:val="center"/>
            <w:hideMark/>
          </w:tcPr>
          <w:p w14:paraId="7592A0CA"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994,0</w:t>
            </w:r>
          </w:p>
        </w:tc>
        <w:tc>
          <w:tcPr>
            <w:tcW w:w="787" w:type="dxa"/>
            <w:tcBorders>
              <w:top w:val="nil"/>
              <w:left w:val="nil"/>
              <w:bottom w:val="single" w:sz="4" w:space="0" w:color="auto"/>
              <w:right w:val="single" w:sz="4" w:space="0" w:color="auto"/>
            </w:tcBorders>
            <w:shd w:val="clear" w:color="auto" w:fill="auto"/>
            <w:vAlign w:val="center"/>
            <w:hideMark/>
          </w:tcPr>
          <w:p w14:paraId="152F6836"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1007,0</w:t>
            </w:r>
          </w:p>
        </w:tc>
        <w:tc>
          <w:tcPr>
            <w:tcW w:w="859" w:type="dxa"/>
            <w:tcBorders>
              <w:top w:val="nil"/>
              <w:left w:val="nil"/>
              <w:bottom w:val="single" w:sz="4" w:space="0" w:color="auto"/>
              <w:right w:val="single" w:sz="4" w:space="0" w:color="auto"/>
            </w:tcBorders>
            <w:shd w:val="clear" w:color="auto" w:fill="auto"/>
            <w:vAlign w:val="center"/>
            <w:hideMark/>
          </w:tcPr>
          <w:p w14:paraId="56BD98C9" w14:textId="77777777" w:rsidR="00A41E4F" w:rsidRPr="00CF29A7" w:rsidRDefault="00A41E4F" w:rsidP="00BD61FA">
            <w:pPr>
              <w:overflowPunct/>
              <w:autoSpaceDE/>
              <w:autoSpaceDN/>
              <w:adjustRightInd/>
              <w:spacing w:after="0"/>
              <w:jc w:val="center"/>
              <w:textAlignment w:val="auto"/>
              <w:rPr>
                <w:rFonts w:cs="Arial"/>
                <w:sz w:val="16"/>
                <w:szCs w:val="16"/>
                <w:lang w:val="sv-SE" w:eastAsia="sv-SE"/>
              </w:rPr>
            </w:pPr>
            <w:r w:rsidRPr="00CF29A7">
              <w:rPr>
                <w:rFonts w:cs="Arial"/>
                <w:sz w:val="16"/>
                <w:szCs w:val="16"/>
                <w:lang w:val="sv-SE" w:eastAsia="sv-SE"/>
              </w:rPr>
              <w:t>11609,0</w:t>
            </w:r>
          </w:p>
        </w:tc>
        <w:tc>
          <w:tcPr>
            <w:tcW w:w="732" w:type="dxa"/>
            <w:tcBorders>
              <w:top w:val="nil"/>
              <w:left w:val="nil"/>
              <w:bottom w:val="single" w:sz="4" w:space="0" w:color="auto"/>
              <w:right w:val="single" w:sz="4" w:space="0" w:color="auto"/>
            </w:tcBorders>
            <w:shd w:val="clear" w:color="auto" w:fill="auto"/>
            <w:vAlign w:val="center"/>
            <w:hideMark/>
          </w:tcPr>
          <w:p w14:paraId="429B4790" w14:textId="77777777" w:rsidR="00A41E4F" w:rsidRPr="00CF29A7" w:rsidRDefault="00A41E4F" w:rsidP="00BD61FA">
            <w:pPr>
              <w:overflowPunct/>
              <w:autoSpaceDE/>
              <w:autoSpaceDN/>
              <w:adjustRightInd/>
              <w:spacing w:after="0"/>
              <w:jc w:val="center"/>
              <w:textAlignment w:val="auto"/>
              <w:rPr>
                <w:rFonts w:cs="Arial"/>
                <w:color w:val="0070C0"/>
                <w:sz w:val="16"/>
                <w:szCs w:val="16"/>
                <w:lang w:val="sv-SE" w:eastAsia="sv-SE"/>
              </w:rPr>
            </w:pPr>
            <w:r w:rsidRPr="00CF29A7">
              <w:rPr>
                <w:rFonts w:cs="Arial"/>
                <w:color w:val="0070C0"/>
                <w:sz w:val="16"/>
                <w:szCs w:val="16"/>
                <w:lang w:val="sv-SE" w:eastAsia="sv-SE"/>
              </w:rPr>
              <w:t>7646,0</w:t>
            </w:r>
          </w:p>
        </w:tc>
        <w:tc>
          <w:tcPr>
            <w:tcW w:w="787" w:type="dxa"/>
            <w:tcBorders>
              <w:top w:val="nil"/>
              <w:left w:val="nil"/>
              <w:bottom w:val="single" w:sz="4" w:space="0" w:color="auto"/>
              <w:right w:val="single" w:sz="4" w:space="0" w:color="auto"/>
            </w:tcBorders>
            <w:shd w:val="clear" w:color="auto" w:fill="auto"/>
            <w:vAlign w:val="center"/>
            <w:hideMark/>
          </w:tcPr>
          <w:p w14:paraId="5A153268" w14:textId="77777777" w:rsidR="00A41E4F" w:rsidRPr="00CF29A7" w:rsidRDefault="00A41E4F" w:rsidP="00BD61FA">
            <w:pPr>
              <w:overflowPunct/>
              <w:autoSpaceDE/>
              <w:autoSpaceDN/>
              <w:adjustRightInd/>
              <w:spacing w:after="0"/>
              <w:jc w:val="center"/>
              <w:textAlignment w:val="auto"/>
              <w:rPr>
                <w:rFonts w:cs="Arial"/>
                <w:color w:val="C00000"/>
                <w:sz w:val="16"/>
                <w:szCs w:val="16"/>
                <w:lang w:val="sv-SE" w:eastAsia="sv-SE"/>
              </w:rPr>
            </w:pPr>
            <w:r w:rsidRPr="00CF29A7">
              <w:rPr>
                <w:rFonts w:cs="Arial"/>
                <w:color w:val="C00000"/>
                <w:sz w:val="16"/>
                <w:szCs w:val="16"/>
                <w:lang w:val="sv-SE" w:eastAsia="sv-SE"/>
              </w:rPr>
              <w:t>7749,0</w:t>
            </w:r>
          </w:p>
        </w:tc>
      </w:tr>
    </w:tbl>
    <w:p w14:paraId="5E07FD55" w14:textId="77777777" w:rsidR="00A41E4F" w:rsidRPr="00765A9B" w:rsidRDefault="00A41E4F" w:rsidP="00A41E4F"/>
    <w:p w14:paraId="18B89089" w14:textId="2D30648B" w:rsidR="00A41E4F" w:rsidRDefault="00A41E4F" w:rsidP="00A41E4F">
      <w:pPr>
        <w:pStyle w:val="Observation"/>
        <w:spacing w:before="60" w:after="60"/>
        <w:rPr>
          <w:rFonts w:cs="Arial"/>
        </w:rPr>
      </w:pPr>
      <w:bookmarkStart w:id="176" w:name="_Toc498349661"/>
      <w:bookmarkStart w:id="177" w:name="_Toc498353873"/>
      <w:bookmarkStart w:id="178" w:name="_Toc498440215"/>
      <w:bookmarkStart w:id="179" w:name="_Toc498440907"/>
      <w:bookmarkStart w:id="180" w:name="_Toc498441626"/>
      <w:bookmarkStart w:id="181" w:name="_Toc498443789"/>
      <w:bookmarkStart w:id="182" w:name="_Toc498445983"/>
      <w:bookmarkStart w:id="183" w:name="_Toc498447101"/>
      <w:bookmarkStart w:id="184" w:name="_Toc498449726"/>
      <w:bookmarkStart w:id="185" w:name="_Toc498450147"/>
      <w:bookmarkStart w:id="186" w:name="_Toc498450833"/>
      <w:bookmarkStart w:id="187" w:name="_Toc498506852"/>
      <w:bookmarkStart w:id="188" w:name="_Toc498515944"/>
      <w:bookmarkStart w:id="189" w:name="_Toc498515976"/>
      <w:bookmarkStart w:id="190" w:name="_Toc498600985"/>
      <w:bookmarkStart w:id="191" w:name="_Toc498601995"/>
      <w:bookmarkStart w:id="192" w:name="_Toc498602022"/>
      <w:bookmarkStart w:id="193" w:name="_Toc498602055"/>
      <w:bookmarkStart w:id="194" w:name="_Toc498602084"/>
      <w:bookmarkStart w:id="195" w:name="_Toc498602120"/>
      <w:bookmarkStart w:id="196" w:name="_Toc498602135"/>
      <w:bookmarkStart w:id="197" w:name="_Toc498602254"/>
      <w:bookmarkStart w:id="198" w:name="_Toc498625965"/>
      <w:bookmarkStart w:id="199" w:name="_Toc498626021"/>
      <w:bookmarkStart w:id="200" w:name="_Toc498626130"/>
      <w:bookmarkStart w:id="201" w:name="_Toc498626147"/>
      <w:bookmarkStart w:id="202" w:name="_Toc498638716"/>
      <w:bookmarkStart w:id="203" w:name="_Toc498644653"/>
      <w:r>
        <w:rPr>
          <w:rFonts w:cs="Arial"/>
        </w:rPr>
        <w:t>For the coverage level of 164dB MCL, both UP and CP solutions achieve more than 10 years of battery for the traffic model of 100 bytes UL data and transmission frequency of 12 hours.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66E4862" w14:textId="57D02C95" w:rsidR="002D56D5" w:rsidRDefault="003D1B91" w:rsidP="00A41E4F">
      <w:r>
        <w:t xml:space="preserve">From the Results in </w:t>
      </w:r>
      <w:r>
        <w:fldChar w:fldCharType="begin"/>
      </w:r>
      <w:r>
        <w:instrText xml:space="preserve"> REF _Ref494730128 \h </w:instrText>
      </w:r>
      <w:r>
        <w:fldChar w:fldCharType="separate"/>
      </w:r>
      <w:r w:rsidR="00E81D55" w:rsidRPr="003A000C">
        <w:t xml:space="preserve">Table </w:t>
      </w:r>
      <w:r w:rsidR="00E81D55">
        <w:rPr>
          <w:noProof/>
        </w:rPr>
        <w:t>1</w:t>
      </w:r>
      <w:r>
        <w:fldChar w:fldCharType="end"/>
      </w:r>
      <w:r>
        <w:t xml:space="preserve">, following observations can be </w:t>
      </w:r>
      <w:r w:rsidR="00A65A3C">
        <w:t>drawn</w:t>
      </w:r>
      <w:r>
        <w:t xml:space="preserve">. </w:t>
      </w:r>
      <w:r w:rsidR="00A65A3C">
        <w:rPr>
          <w:rFonts w:cs="Arial"/>
        </w:rPr>
        <w:t xml:space="preserve">First, </w:t>
      </w:r>
      <w:r w:rsidR="002D56D5">
        <w:rPr>
          <w:rFonts w:cs="Arial"/>
        </w:rPr>
        <w:t xml:space="preserve">we note that for the coverage level of 164dB MCL, both UP and CP solutions </w:t>
      </w:r>
      <w:r w:rsidR="00A65A3C">
        <w:rPr>
          <w:rFonts w:cs="Arial"/>
        </w:rPr>
        <w:t xml:space="preserve">can </w:t>
      </w:r>
      <w:r w:rsidR="002D56D5">
        <w:rPr>
          <w:rFonts w:cs="Arial"/>
        </w:rPr>
        <w:t>achieve more than 10 years of battery</w:t>
      </w:r>
      <w:r w:rsidR="000A0521">
        <w:rPr>
          <w:rFonts w:cs="Arial"/>
        </w:rPr>
        <w:t xml:space="preserve"> life</w:t>
      </w:r>
      <w:r w:rsidR="002D56D5">
        <w:rPr>
          <w:rFonts w:cs="Arial"/>
        </w:rPr>
        <w:t xml:space="preserve"> for the traffic model of 100 bytes UL data and transmission frequency of 12 hours </w:t>
      </w:r>
      <w:r w:rsidR="002D56D5">
        <w:rPr>
          <w:rFonts w:cs="Arial"/>
        </w:rPr>
        <w:fldChar w:fldCharType="begin"/>
      </w:r>
      <w:r w:rsidR="002D56D5">
        <w:rPr>
          <w:rFonts w:cs="Arial"/>
        </w:rPr>
        <w:instrText xml:space="preserve"> REF _Ref494185176 \r \h </w:instrText>
      </w:r>
      <w:r w:rsidR="002D56D5">
        <w:rPr>
          <w:rFonts w:cs="Arial"/>
        </w:rPr>
      </w:r>
      <w:r w:rsidR="002D56D5">
        <w:rPr>
          <w:rFonts w:cs="Arial"/>
        </w:rPr>
        <w:fldChar w:fldCharType="separate"/>
      </w:r>
      <w:r w:rsidR="00E81D55">
        <w:rPr>
          <w:rFonts w:cs="Arial"/>
        </w:rPr>
        <w:t>[7]</w:t>
      </w:r>
      <w:r w:rsidR="002D56D5">
        <w:rPr>
          <w:rFonts w:cs="Arial"/>
        </w:rPr>
        <w:fldChar w:fldCharType="end"/>
      </w:r>
      <w:r w:rsidR="002D56D5">
        <w:rPr>
          <w:rFonts w:cs="Arial"/>
        </w:rPr>
        <w:t>.</w:t>
      </w:r>
      <w:r w:rsidR="002D56D5">
        <w:t xml:space="preserve"> </w:t>
      </w:r>
      <w:r w:rsidR="00A41E4F">
        <w:t>This is particularly good in the context of 5G requirement of 10 years battery life.</w:t>
      </w:r>
    </w:p>
    <w:p w14:paraId="738E9F2F" w14:textId="59813F1A" w:rsidR="00A41E4F" w:rsidRPr="00764F87" w:rsidRDefault="002D56D5" w:rsidP="00A41E4F">
      <w:pPr>
        <w:rPr>
          <w:color w:val="0070C0"/>
        </w:rPr>
      </w:pPr>
      <w:r>
        <w:t>In addition, the UP and CP EDT solutions have comparable results both in terms of battery life and latency reductions</w:t>
      </w:r>
      <w:r w:rsidR="00447CE0">
        <w:t>, with a slightly higher gain for</w:t>
      </w:r>
      <w:r>
        <w:t xml:space="preserve"> UP </w:t>
      </w:r>
      <w:r w:rsidR="00447CE0">
        <w:t>EDT</w:t>
      </w:r>
      <w:r>
        <w:t xml:space="preserve"> </w:t>
      </w:r>
      <w:r w:rsidR="00447CE0">
        <w:t>w.r.t</w:t>
      </w:r>
      <w:r>
        <w:t xml:space="preserve"> the CP one. This can be explained that the UP solution has less overhead than the CP solution in UL EDT, i.e., Msg3. Note that UL transmissions (transmitter) is known to consume much more power than DL transmissions (see also Appendix). </w:t>
      </w:r>
    </w:p>
    <w:p w14:paraId="417DD133" w14:textId="77777777" w:rsidR="00A41E4F" w:rsidRDefault="00A41E4F" w:rsidP="00A41E4F">
      <w:pPr>
        <w:pStyle w:val="Observation"/>
        <w:spacing w:before="60" w:after="60"/>
        <w:rPr>
          <w:rFonts w:cs="Arial"/>
        </w:rPr>
      </w:pPr>
      <w:bookmarkStart w:id="204" w:name="_Toc498349464"/>
      <w:bookmarkStart w:id="205" w:name="_Toc498349662"/>
      <w:bookmarkStart w:id="206" w:name="_Toc498353874"/>
      <w:bookmarkStart w:id="207" w:name="_Toc498440216"/>
      <w:bookmarkStart w:id="208" w:name="_Toc498440908"/>
      <w:bookmarkStart w:id="209" w:name="_Toc498441627"/>
      <w:bookmarkStart w:id="210" w:name="_Toc498443790"/>
      <w:bookmarkStart w:id="211" w:name="_Toc498445984"/>
      <w:bookmarkStart w:id="212" w:name="_Toc498447102"/>
      <w:bookmarkStart w:id="213" w:name="_Toc498449727"/>
      <w:bookmarkStart w:id="214" w:name="_Toc498450148"/>
      <w:bookmarkStart w:id="215" w:name="_Toc498450834"/>
      <w:bookmarkStart w:id="216" w:name="_Toc498506853"/>
      <w:bookmarkStart w:id="217" w:name="_Toc498515945"/>
      <w:bookmarkStart w:id="218" w:name="_Toc498515977"/>
      <w:bookmarkStart w:id="219" w:name="_Toc498600986"/>
      <w:bookmarkStart w:id="220" w:name="_Toc498601996"/>
      <w:bookmarkStart w:id="221" w:name="_Toc498602023"/>
      <w:bookmarkStart w:id="222" w:name="_Toc498602056"/>
      <w:bookmarkStart w:id="223" w:name="_Toc498602085"/>
      <w:bookmarkStart w:id="224" w:name="_Toc498602121"/>
      <w:bookmarkStart w:id="225" w:name="_Toc498602136"/>
      <w:bookmarkStart w:id="226" w:name="_Toc498602255"/>
      <w:bookmarkStart w:id="227" w:name="_Toc498625966"/>
      <w:bookmarkStart w:id="228" w:name="_Toc498626022"/>
      <w:bookmarkStart w:id="229" w:name="_Toc498626131"/>
      <w:bookmarkStart w:id="230" w:name="_Toc498626148"/>
      <w:bookmarkStart w:id="231" w:name="_Toc498638717"/>
      <w:bookmarkStart w:id="232" w:name="_Toc498644654"/>
      <w:r>
        <w:rPr>
          <w:rFonts w:cs="Arial"/>
        </w:rPr>
        <w:t>UP EDT solution slightly outperforms CP EDT solution in terms of both battery life and latency.</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99ECF19" w14:textId="318CCBE0" w:rsidR="00A41E4F" w:rsidRDefault="003D1B91" w:rsidP="00A41E4F">
      <w:r>
        <w:t>I</w:t>
      </w:r>
      <w:r w:rsidR="00A41E4F">
        <w:t>t is seen that the gains</w:t>
      </w:r>
      <w:r>
        <w:t xml:space="preserve"> of EDT over the existing Rel-13 RRC Suspend/Resume solution</w:t>
      </w:r>
      <w:r w:rsidR="00A41E4F">
        <w:t xml:space="preserve"> in terms of both latency reduction and battery life are significant</w:t>
      </w:r>
      <w:r>
        <w:t>. For example, battery life is improved from 9,2 years to around 12 years in the first traffic model, and from 10,6 years to over 13 years in the third traffic model. The same trend is observed in latency reduction.</w:t>
      </w:r>
    </w:p>
    <w:p w14:paraId="1C7BC6AE" w14:textId="798F54B7" w:rsidR="00A41E4F" w:rsidRDefault="00ED13F9" w:rsidP="00A41E4F">
      <w:pPr>
        <w:pStyle w:val="Observation"/>
        <w:spacing w:before="60" w:after="60"/>
        <w:rPr>
          <w:rFonts w:cs="Arial"/>
        </w:rPr>
      </w:pPr>
      <w:bookmarkStart w:id="233" w:name="_Toc494185097"/>
      <w:bookmarkStart w:id="234" w:name="_Toc494383690"/>
      <w:bookmarkStart w:id="235" w:name="_Toc494728488"/>
      <w:bookmarkStart w:id="236" w:name="_Toc494729949"/>
      <w:bookmarkStart w:id="237" w:name="_Toc494731745"/>
      <w:bookmarkStart w:id="238" w:name="_Toc494731838"/>
      <w:bookmarkStart w:id="239" w:name="_Toc494732264"/>
      <w:bookmarkStart w:id="240" w:name="_Toc494733934"/>
      <w:bookmarkStart w:id="241" w:name="_Toc494734022"/>
      <w:bookmarkStart w:id="242" w:name="_Toc497816580"/>
      <w:bookmarkStart w:id="243" w:name="_Toc497821249"/>
      <w:bookmarkStart w:id="244" w:name="_Toc498342724"/>
      <w:bookmarkStart w:id="245" w:name="_Toc498342913"/>
      <w:bookmarkStart w:id="246" w:name="_Toc498349465"/>
      <w:bookmarkStart w:id="247" w:name="_Toc498349663"/>
      <w:bookmarkStart w:id="248" w:name="_Toc498353875"/>
      <w:bookmarkStart w:id="249" w:name="_Toc498440217"/>
      <w:bookmarkStart w:id="250" w:name="_Toc498440909"/>
      <w:bookmarkStart w:id="251" w:name="_Toc498441628"/>
      <w:bookmarkStart w:id="252" w:name="_Toc498443791"/>
      <w:bookmarkStart w:id="253" w:name="_Toc498445985"/>
      <w:bookmarkStart w:id="254" w:name="_Toc498447103"/>
      <w:bookmarkStart w:id="255" w:name="_Toc498449728"/>
      <w:bookmarkStart w:id="256" w:name="_Toc498450149"/>
      <w:bookmarkStart w:id="257" w:name="_Toc498450835"/>
      <w:bookmarkStart w:id="258" w:name="_Toc498506854"/>
      <w:bookmarkStart w:id="259" w:name="_Toc498515946"/>
      <w:bookmarkStart w:id="260" w:name="_Toc498515978"/>
      <w:bookmarkStart w:id="261" w:name="_Toc498600987"/>
      <w:bookmarkStart w:id="262" w:name="_Toc498601997"/>
      <w:bookmarkStart w:id="263" w:name="_Toc498602024"/>
      <w:bookmarkStart w:id="264" w:name="_Toc498602057"/>
      <w:bookmarkStart w:id="265" w:name="_Toc498602086"/>
      <w:bookmarkStart w:id="266" w:name="_Toc498602122"/>
      <w:bookmarkStart w:id="267" w:name="_Toc498602137"/>
      <w:bookmarkStart w:id="268" w:name="_Toc498602256"/>
      <w:bookmarkStart w:id="269" w:name="_Toc498625967"/>
      <w:bookmarkStart w:id="270" w:name="_Toc498626023"/>
      <w:bookmarkStart w:id="271" w:name="_Toc498626132"/>
      <w:bookmarkStart w:id="272" w:name="_Toc498626149"/>
      <w:bookmarkStart w:id="273" w:name="_Toc498638718"/>
      <w:bookmarkStart w:id="274" w:name="_Toc493860287"/>
      <w:bookmarkStart w:id="275" w:name="_Toc493860480"/>
      <w:bookmarkStart w:id="276" w:name="_Toc493863674"/>
      <w:bookmarkStart w:id="277" w:name="_Toc493863705"/>
      <w:bookmarkStart w:id="278" w:name="_Toc493939724"/>
      <w:bookmarkStart w:id="279" w:name="_Toc493939983"/>
      <w:bookmarkStart w:id="280" w:name="_Toc498644655"/>
      <w:r>
        <w:rPr>
          <w:rFonts w:cs="Arial"/>
        </w:rPr>
        <w:t>Both UP and CP EDT solutions</w:t>
      </w:r>
      <w:r w:rsidR="00A41E4F">
        <w:rPr>
          <w:rFonts w:cs="Arial"/>
        </w:rPr>
        <w:t xml:space="preserve"> show significant</w:t>
      </w:r>
      <w:r>
        <w:rPr>
          <w:rFonts w:cs="Arial"/>
        </w:rPr>
        <w:t xml:space="preserve"> gains in </w:t>
      </w:r>
      <w:r w:rsidR="00A41E4F">
        <w:rPr>
          <w:rFonts w:cs="Arial"/>
        </w:rPr>
        <w:t>latency reduction</w:t>
      </w:r>
      <w:r>
        <w:rPr>
          <w:rFonts w:cs="Arial"/>
        </w:rPr>
        <w:t xml:space="preserve"> compared to the Rel-13 Suspend/Resume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cs="Arial"/>
        </w:rPr>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80"/>
    </w:p>
    <w:p w14:paraId="5381B775" w14:textId="01278195" w:rsidR="00A41E4F" w:rsidRDefault="00ED13F9" w:rsidP="00A41E4F">
      <w:pPr>
        <w:pStyle w:val="Observation"/>
        <w:spacing w:before="60" w:after="60"/>
        <w:rPr>
          <w:rFonts w:cs="Arial"/>
        </w:rPr>
      </w:pPr>
      <w:bookmarkStart w:id="281" w:name="_Toc494729950"/>
      <w:bookmarkStart w:id="282" w:name="_Toc494731746"/>
      <w:bookmarkStart w:id="283" w:name="_Toc494731839"/>
      <w:bookmarkStart w:id="284" w:name="_Toc494732265"/>
      <w:bookmarkStart w:id="285" w:name="_Toc494733935"/>
      <w:bookmarkStart w:id="286" w:name="_Toc494734023"/>
      <w:bookmarkStart w:id="287" w:name="_Toc497816581"/>
      <w:bookmarkStart w:id="288" w:name="_Toc497821250"/>
      <w:bookmarkStart w:id="289" w:name="_Toc498342725"/>
      <w:bookmarkStart w:id="290" w:name="_Toc498342914"/>
      <w:bookmarkStart w:id="291" w:name="_Toc498349466"/>
      <w:bookmarkStart w:id="292" w:name="_Toc498349664"/>
      <w:bookmarkStart w:id="293" w:name="_Toc498353876"/>
      <w:bookmarkStart w:id="294" w:name="_Toc498440218"/>
      <w:bookmarkStart w:id="295" w:name="_Toc498440910"/>
      <w:bookmarkStart w:id="296" w:name="_Toc498441629"/>
      <w:bookmarkStart w:id="297" w:name="_Toc498443792"/>
      <w:bookmarkStart w:id="298" w:name="_Toc498445986"/>
      <w:bookmarkStart w:id="299" w:name="_Toc498447104"/>
      <w:bookmarkStart w:id="300" w:name="_Toc498449729"/>
      <w:bookmarkStart w:id="301" w:name="_Toc498450150"/>
      <w:bookmarkStart w:id="302" w:name="_Toc498450836"/>
      <w:bookmarkStart w:id="303" w:name="_Toc498506855"/>
      <w:bookmarkStart w:id="304" w:name="_Toc498515947"/>
      <w:bookmarkStart w:id="305" w:name="_Toc498515979"/>
      <w:bookmarkStart w:id="306" w:name="_Toc498600988"/>
      <w:bookmarkStart w:id="307" w:name="_Toc498601998"/>
      <w:bookmarkStart w:id="308" w:name="_Toc498602025"/>
      <w:bookmarkStart w:id="309" w:name="_Toc498602058"/>
      <w:bookmarkStart w:id="310" w:name="_Toc498602087"/>
      <w:bookmarkStart w:id="311" w:name="_Toc498602123"/>
      <w:bookmarkStart w:id="312" w:name="_Toc498602138"/>
      <w:bookmarkStart w:id="313" w:name="_Toc498602257"/>
      <w:bookmarkStart w:id="314" w:name="_Toc498625968"/>
      <w:bookmarkStart w:id="315" w:name="_Toc498626024"/>
      <w:bookmarkStart w:id="316" w:name="_Toc498626133"/>
      <w:bookmarkStart w:id="317" w:name="_Toc498626150"/>
      <w:bookmarkStart w:id="318" w:name="_Toc498638719"/>
      <w:bookmarkStart w:id="319" w:name="_Toc498644656"/>
      <w:r>
        <w:rPr>
          <w:rFonts w:cs="Arial"/>
        </w:rPr>
        <w:t xml:space="preserve">Both UP and CP EDT solutions show </w:t>
      </w:r>
      <w:r w:rsidR="00A41E4F">
        <w:rPr>
          <w:rFonts w:cs="Arial"/>
        </w:rPr>
        <w:t xml:space="preserve">significant battery life improvements compared to </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Pr>
          <w:rFonts w:cs="Arial"/>
        </w:rPr>
        <w:t>the Rel-13 Suspend/Resume.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267F0D3" w14:textId="570D709B" w:rsidR="00A41E4F" w:rsidRPr="00D95168" w:rsidRDefault="00A41E4F" w:rsidP="00A41E4F">
      <w:r w:rsidRPr="00D95168">
        <w:t>The coverage level significantly impacts the</w:t>
      </w:r>
      <w:r>
        <w:t xml:space="preserve"> performance</w:t>
      </w:r>
      <w:r w:rsidRPr="00D95168">
        <w:t xml:space="preserve"> gains. The </w:t>
      </w:r>
      <w:r>
        <w:t>more extended</w:t>
      </w:r>
      <w:r w:rsidRPr="00D95168">
        <w:t xml:space="preserve"> the coverage, the more gain one can achieve with early data</w:t>
      </w:r>
      <w:r w:rsidRPr="00D95168" w:rsidDel="00322B60">
        <w:t xml:space="preserve"> </w:t>
      </w:r>
      <w:r w:rsidRPr="00D95168">
        <w:t>with respect to</w:t>
      </w:r>
      <w:r w:rsidRPr="00D95168" w:rsidDel="00322B60">
        <w:t xml:space="preserve"> </w:t>
      </w:r>
      <w:r w:rsidRPr="00D95168">
        <w:t>legacy RRC suspend</w:t>
      </w:r>
      <w:r>
        <w:t>/</w:t>
      </w:r>
      <w:r w:rsidRPr="00C73CB0">
        <w:t xml:space="preserve"> </w:t>
      </w:r>
      <w:r w:rsidRPr="00D95168">
        <w:t>resume.</w:t>
      </w:r>
      <w:r w:rsidR="002D3C9B">
        <w:t xml:space="preserve"> For example, in the first traffic model, EDT helps improve battery life </w:t>
      </w:r>
      <w:r w:rsidR="00CA6AC2">
        <w:t xml:space="preserve">1%, </w:t>
      </w:r>
      <w:r w:rsidR="002D3C9B">
        <w:t>from 36,4 years to 36,8 years (i.e., 0.4 year) in the 144 dB MCL coverage level, but could extend battery life</w:t>
      </w:r>
      <w:r w:rsidR="00CA6AC2">
        <w:t xml:space="preserve"> about 20%</w:t>
      </w:r>
      <w:r w:rsidR="002D3C9B">
        <w:t xml:space="preserve"> from 9,2 years to around 12 years (i.e., almost 3 years) in the 164 dB MCL level.</w:t>
      </w:r>
    </w:p>
    <w:p w14:paraId="588EA904" w14:textId="286C5BC5" w:rsidR="00A41E4F" w:rsidRPr="00262410" w:rsidRDefault="00A41E4F" w:rsidP="00A41E4F">
      <w:pPr>
        <w:pStyle w:val="Observation"/>
        <w:spacing w:before="60" w:after="60"/>
        <w:rPr>
          <w:rFonts w:cs="Arial"/>
        </w:rPr>
      </w:pPr>
      <w:bookmarkStart w:id="320" w:name="_Toc494729951"/>
      <w:bookmarkStart w:id="321" w:name="_Toc494731747"/>
      <w:bookmarkStart w:id="322" w:name="_Toc494731840"/>
      <w:bookmarkStart w:id="323" w:name="_Toc494732266"/>
      <w:bookmarkStart w:id="324" w:name="_Toc494733936"/>
      <w:bookmarkStart w:id="325" w:name="_Toc494734024"/>
      <w:bookmarkStart w:id="326" w:name="_Toc497816582"/>
      <w:bookmarkStart w:id="327" w:name="_Toc497821251"/>
      <w:bookmarkStart w:id="328" w:name="_Toc498342726"/>
      <w:bookmarkStart w:id="329" w:name="_Toc498342915"/>
      <w:bookmarkStart w:id="330" w:name="_Toc498349467"/>
      <w:bookmarkStart w:id="331" w:name="_Toc498349665"/>
      <w:bookmarkStart w:id="332" w:name="_Toc498353877"/>
      <w:bookmarkStart w:id="333" w:name="_Toc498440219"/>
      <w:bookmarkStart w:id="334" w:name="_Toc498440911"/>
      <w:bookmarkStart w:id="335" w:name="_Toc498441630"/>
      <w:bookmarkStart w:id="336" w:name="_Toc498443793"/>
      <w:bookmarkStart w:id="337" w:name="_Toc498445987"/>
      <w:bookmarkStart w:id="338" w:name="_Toc498447105"/>
      <w:bookmarkStart w:id="339" w:name="_Toc498449730"/>
      <w:bookmarkStart w:id="340" w:name="_Toc498450151"/>
      <w:bookmarkStart w:id="341" w:name="_Toc498450837"/>
      <w:bookmarkStart w:id="342" w:name="_Toc498506856"/>
      <w:bookmarkStart w:id="343" w:name="_Toc498515948"/>
      <w:bookmarkStart w:id="344" w:name="_Toc498515980"/>
      <w:bookmarkStart w:id="345" w:name="_Toc498600989"/>
      <w:bookmarkStart w:id="346" w:name="_Toc498601999"/>
      <w:bookmarkStart w:id="347" w:name="_Toc498602026"/>
      <w:bookmarkStart w:id="348" w:name="_Toc498602059"/>
      <w:bookmarkStart w:id="349" w:name="_Toc498602088"/>
      <w:bookmarkStart w:id="350" w:name="_Toc498602124"/>
      <w:bookmarkStart w:id="351" w:name="_Toc498602139"/>
      <w:bookmarkStart w:id="352" w:name="_Toc498602258"/>
      <w:bookmarkStart w:id="353" w:name="_Toc498625969"/>
      <w:bookmarkStart w:id="354" w:name="_Toc498626025"/>
      <w:bookmarkStart w:id="355" w:name="_Toc498626134"/>
      <w:bookmarkStart w:id="356" w:name="_Toc498626151"/>
      <w:bookmarkStart w:id="357" w:name="_Toc498638720"/>
      <w:bookmarkStart w:id="358" w:name="_Toc498644657"/>
      <w:r w:rsidRPr="00262410">
        <w:rPr>
          <w:rFonts w:cs="Arial"/>
        </w:rPr>
        <w:t xml:space="preserve">The more extended the coverage, the </w:t>
      </w:r>
      <w:r>
        <w:rPr>
          <w:rFonts w:cs="Arial"/>
        </w:rPr>
        <w:t>more</w:t>
      </w:r>
      <w:r w:rsidRPr="00262410">
        <w:rPr>
          <w:rFonts w:cs="Arial"/>
        </w:rPr>
        <w:t xml:space="preserve"> the gain</w:t>
      </w:r>
      <w:r>
        <w:rPr>
          <w:rFonts w:cs="Arial"/>
        </w:rPr>
        <w:t>s</w:t>
      </w:r>
      <w:r w:rsidRPr="00262410">
        <w:rPr>
          <w:rFonts w:cs="Arial"/>
        </w:rPr>
        <w:t xml:space="preserve"> in terms of both latency and battery life</w:t>
      </w:r>
      <w:bookmarkEnd w:id="274"/>
      <w:bookmarkEnd w:id="275"/>
      <w:bookmarkEnd w:id="276"/>
      <w:bookmarkEnd w:id="277"/>
      <w:bookmarkEnd w:id="278"/>
      <w:bookmarkEnd w:id="27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DC5A49">
        <w:rPr>
          <w:rFonts w:cs="Arial"/>
        </w:rPr>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3F6DA8A" w14:textId="70D64B1C" w:rsidR="00A41E4F" w:rsidRDefault="00A41E4F" w:rsidP="00A41E4F">
      <w:r>
        <w:t xml:space="preserve">On another note, the </w:t>
      </w:r>
      <w:r w:rsidR="00DC5A49">
        <w:t xml:space="preserve">transmission frequency </w:t>
      </w:r>
      <w:r>
        <w:t>has significant impact on the performance gain</w:t>
      </w:r>
      <w:r w:rsidR="00DC5A49">
        <w:t>, i.e., the more frequent the</w:t>
      </w:r>
      <w:r w:rsidR="00BF43E4">
        <w:t xml:space="preserve"> data</w:t>
      </w:r>
      <w:r w:rsidR="00DC5A49">
        <w:t xml:space="preserve"> transmission, the higher the performance gains.</w:t>
      </w:r>
      <w:r>
        <w:t xml:space="preserve"> This is because </w:t>
      </w:r>
      <w:r w:rsidR="00DC5A49">
        <w:t>the reduction in signaling procedure</w:t>
      </w:r>
      <w:r w:rsidR="00C03ED2">
        <w:t>, i.e., also</w:t>
      </w:r>
      <w:r w:rsidR="00DC5A49">
        <w:t xml:space="preserve"> the battery life and latency improvements is clear</w:t>
      </w:r>
      <w:r w:rsidR="00C03ED2">
        <w:t>er</w:t>
      </w:r>
      <w:r w:rsidR="00DC5A49">
        <w:t xml:space="preserve"> when the random access procedure contributes more to the total power consumption of a transmission cycle</w:t>
      </w:r>
      <w:r>
        <w:t>.</w:t>
      </w:r>
    </w:p>
    <w:p w14:paraId="602AC309" w14:textId="3FA39CBF" w:rsidR="00A41E4F" w:rsidRPr="00262410" w:rsidRDefault="00A41E4F" w:rsidP="00A41E4F">
      <w:pPr>
        <w:pStyle w:val="Observation"/>
        <w:spacing w:before="60" w:after="60"/>
        <w:rPr>
          <w:rFonts w:cs="Arial"/>
        </w:rPr>
      </w:pPr>
      <w:bookmarkStart w:id="359" w:name="_Toc494732267"/>
      <w:bookmarkStart w:id="360" w:name="_Toc494733937"/>
      <w:bookmarkStart w:id="361" w:name="_Toc494734025"/>
      <w:bookmarkStart w:id="362" w:name="_Toc497816583"/>
      <w:bookmarkStart w:id="363" w:name="_Toc497821252"/>
      <w:bookmarkStart w:id="364" w:name="_Toc498342727"/>
      <w:bookmarkStart w:id="365" w:name="_Toc498342916"/>
      <w:bookmarkStart w:id="366" w:name="_Toc498349468"/>
      <w:bookmarkStart w:id="367" w:name="_Toc498349666"/>
      <w:bookmarkStart w:id="368" w:name="_Toc498353878"/>
      <w:bookmarkStart w:id="369" w:name="_Toc498440220"/>
      <w:bookmarkStart w:id="370" w:name="_Toc498440912"/>
      <w:bookmarkStart w:id="371" w:name="_Toc498441631"/>
      <w:bookmarkStart w:id="372" w:name="_Toc498443794"/>
      <w:bookmarkStart w:id="373" w:name="_Toc498445988"/>
      <w:bookmarkStart w:id="374" w:name="_Toc498447106"/>
      <w:bookmarkStart w:id="375" w:name="_Toc498449731"/>
      <w:bookmarkStart w:id="376" w:name="_Toc498450152"/>
      <w:bookmarkStart w:id="377" w:name="_Toc498450838"/>
      <w:bookmarkStart w:id="378" w:name="_Toc498506857"/>
      <w:bookmarkStart w:id="379" w:name="_Toc498515949"/>
      <w:bookmarkStart w:id="380" w:name="_Toc498515981"/>
      <w:bookmarkStart w:id="381" w:name="_Toc498600990"/>
      <w:bookmarkStart w:id="382" w:name="_Toc498602000"/>
      <w:bookmarkStart w:id="383" w:name="_Toc498602027"/>
      <w:bookmarkStart w:id="384" w:name="_Toc498602060"/>
      <w:bookmarkStart w:id="385" w:name="_Toc498602089"/>
      <w:bookmarkStart w:id="386" w:name="_Toc498602125"/>
      <w:bookmarkStart w:id="387" w:name="_Toc498602140"/>
      <w:bookmarkStart w:id="388" w:name="_Toc498602259"/>
      <w:bookmarkStart w:id="389" w:name="_Toc498625970"/>
      <w:bookmarkStart w:id="390" w:name="_Toc498626026"/>
      <w:bookmarkStart w:id="391" w:name="_Toc498626135"/>
      <w:bookmarkStart w:id="392" w:name="_Toc498626152"/>
      <w:bookmarkStart w:id="393" w:name="_Toc498638721"/>
      <w:bookmarkStart w:id="394" w:name="_Toc498644658"/>
      <w:r w:rsidRPr="00262410">
        <w:rPr>
          <w:rFonts w:cs="Arial"/>
        </w:rPr>
        <w:t xml:space="preserve">The </w:t>
      </w:r>
      <w:r w:rsidR="00DC5A49">
        <w:rPr>
          <w:rFonts w:cs="Arial"/>
        </w:rPr>
        <w:t>more frequent the data transmission, the higher the gains</w:t>
      </w:r>
      <w:r w:rsidRPr="00262410">
        <w:rPr>
          <w:rFonts w:cs="Arial"/>
        </w:rPr>
        <w:t xml:space="preserve"> in terms of both latency and battery life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00DC5A49">
        <w:rPr>
          <w:rFonts w:cs="Arial"/>
        </w:rPr>
        <w: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B9A4E00" w14:textId="01CA2095" w:rsidR="00A41E4F" w:rsidRDefault="00A41E4F" w:rsidP="00A41E4F">
      <w:pPr>
        <w:rPr>
          <w:rFonts w:cs="Arial"/>
        </w:rPr>
      </w:pPr>
      <w:r>
        <w:rPr>
          <w:rFonts w:cs="Arial"/>
        </w:rPr>
        <w:t>The results</w:t>
      </w:r>
      <w:r w:rsidR="00604AC1">
        <w:rPr>
          <w:rFonts w:cs="Arial"/>
        </w:rPr>
        <w:t xml:space="preserve"> obtained in this contribution</w:t>
      </w:r>
      <w:r>
        <w:rPr>
          <w:rFonts w:cs="Arial"/>
        </w:rPr>
        <w:t xml:space="preserve"> provide insights into the estimated </w:t>
      </w:r>
      <w:r w:rsidR="002338D7">
        <w:rPr>
          <w:rFonts w:cs="Arial"/>
        </w:rPr>
        <w:t xml:space="preserve">performance </w:t>
      </w:r>
      <w:r>
        <w:rPr>
          <w:rFonts w:cs="Arial"/>
        </w:rPr>
        <w:t xml:space="preserve">gains </w:t>
      </w:r>
      <w:r w:rsidR="002338D7">
        <w:rPr>
          <w:rFonts w:cs="Arial"/>
        </w:rPr>
        <w:t>for considered evaluation scenario</w:t>
      </w:r>
      <w:r>
        <w:rPr>
          <w:rFonts w:cs="Arial"/>
        </w:rPr>
        <w:t>.</w:t>
      </w:r>
      <w:r w:rsidR="002338D7">
        <w:rPr>
          <w:rFonts w:cs="Arial"/>
        </w:rPr>
        <w:t xml:space="preserve"> </w:t>
      </w:r>
      <w:r w:rsidR="00745A06">
        <w:rPr>
          <w:rFonts w:cs="Arial"/>
        </w:rPr>
        <w:t>W</w:t>
      </w:r>
      <w:r w:rsidR="002338D7">
        <w:rPr>
          <w:rFonts w:cs="Arial"/>
        </w:rPr>
        <w:t>e note that r</w:t>
      </w:r>
      <w:r w:rsidR="002338D7" w:rsidRPr="00101C83">
        <w:t xml:space="preserve">esults are </w:t>
      </w:r>
      <w:bookmarkStart w:id="395" w:name="_GoBack"/>
      <w:bookmarkEnd w:id="395"/>
      <w:r w:rsidR="002338D7" w:rsidRPr="00101C83">
        <w:t xml:space="preserve">dependent on </w:t>
      </w:r>
      <w:r w:rsidR="002338D7">
        <w:t xml:space="preserve">evaluation </w:t>
      </w:r>
      <w:r w:rsidR="00745A06">
        <w:t>details,</w:t>
      </w:r>
      <w:r w:rsidR="002338D7">
        <w:t xml:space="preserve"> assumptions</w:t>
      </w:r>
      <w:r w:rsidR="00745A06">
        <w:t>, and</w:t>
      </w:r>
      <w:r w:rsidR="002338D7">
        <w:t xml:space="preserve"> </w:t>
      </w:r>
      <w:r w:rsidR="00604AC1">
        <w:t xml:space="preserve">actual </w:t>
      </w:r>
      <w:r w:rsidR="002338D7" w:rsidRPr="00101C83">
        <w:t>traffic mode</w:t>
      </w:r>
      <w:r w:rsidR="002338D7">
        <w:t>l</w:t>
      </w:r>
      <w:r>
        <w:rPr>
          <w:rFonts w:cs="Arial"/>
        </w:rPr>
        <w:t>.</w:t>
      </w:r>
      <w:r w:rsidR="00745A06">
        <w:rPr>
          <w:rFonts w:cs="Arial"/>
        </w:rPr>
        <w:t xml:space="preserve"> Therefore, the evaluation framework present in this contribution, especially assumptions on content of Msg3/4 and signaling flows in UP and CP, can be used as a baseline for further evaluations for EDT solutions.</w:t>
      </w:r>
    </w:p>
    <w:p w14:paraId="1E389000" w14:textId="173EE982" w:rsidR="00A15A55" w:rsidRPr="00E67E49" w:rsidRDefault="00A15A55" w:rsidP="00A15A55">
      <w:pPr>
        <w:pStyle w:val="Proposal"/>
        <w:tabs>
          <w:tab w:val="num" w:pos="1701"/>
        </w:tabs>
      </w:pPr>
      <w:bookmarkStart w:id="396" w:name="_Toc498638593"/>
      <w:bookmarkStart w:id="397" w:name="_Toc498638677"/>
      <w:bookmarkStart w:id="398" w:name="_Toc498643767"/>
      <w:bookmarkStart w:id="399" w:name="_Toc498643823"/>
      <w:bookmarkStart w:id="400" w:name="_Toc498644659"/>
      <w:r>
        <w:t>RAN2 to discuss an evaluation framework for EDT solutions</w:t>
      </w:r>
      <w:r>
        <w:t>.</w:t>
      </w:r>
      <w:bookmarkEnd w:id="396"/>
      <w:bookmarkEnd w:id="397"/>
      <w:bookmarkEnd w:id="398"/>
      <w:bookmarkEnd w:id="399"/>
      <w:bookmarkEnd w:id="400"/>
    </w:p>
    <w:p w14:paraId="09AF1DA3" w14:textId="77777777" w:rsidR="00A41E4F" w:rsidRPr="00CE0424" w:rsidRDefault="00A41E4F" w:rsidP="00A41E4F">
      <w:pPr>
        <w:pStyle w:val="Heading1"/>
      </w:pPr>
      <w:r w:rsidRPr="00CE0424">
        <w:t>Conclusion</w:t>
      </w:r>
    </w:p>
    <w:p w14:paraId="1982B88B" w14:textId="77777777" w:rsidR="00CA2177" w:rsidRDefault="00A41E4F">
      <w:pPr>
        <w:pStyle w:val="TOC1"/>
        <w:rPr>
          <w:b w:val="0"/>
        </w:rPr>
      </w:pPr>
      <w:r w:rsidRPr="00F70991">
        <w:rPr>
          <w:b w:val="0"/>
        </w:rPr>
        <w:t>We have made the following observations:</w:t>
      </w:r>
    </w:p>
    <w:p w14:paraId="0C40F4D2" w14:textId="77777777" w:rsidR="00E81D55" w:rsidRPr="00E81D55" w:rsidRDefault="00A41E4F">
      <w:pPr>
        <w:pStyle w:val="TOC1"/>
        <w:rPr>
          <w:rFonts w:asciiTheme="minorHAnsi" w:eastAsiaTheme="minorEastAsia" w:hAnsiTheme="minorHAnsi" w:cstheme="minorBidi"/>
          <w:b w:val="0"/>
          <w:sz w:val="22"/>
          <w:lang w:eastAsia="sv-SE"/>
        </w:rPr>
      </w:pPr>
      <w:r>
        <w:rPr>
          <w:b w:val="0"/>
          <w:bCs/>
        </w:rPr>
        <w:fldChar w:fldCharType="begin"/>
      </w:r>
      <w:r w:rsidRPr="00F70991">
        <w:rPr>
          <w:b w:val="0"/>
          <w:bCs/>
        </w:rPr>
        <w:instrText xml:space="preserve"> TOC \f \n \t "Observation;1" </w:instrText>
      </w:r>
      <w:r>
        <w:rPr>
          <w:b w:val="0"/>
          <w:bCs/>
        </w:rPr>
        <w:fldChar w:fldCharType="separate"/>
      </w:r>
      <w:r w:rsidR="00E81D55" w:rsidRPr="00954F7F">
        <w:t>Observation 1</w:t>
      </w:r>
      <w:r w:rsidR="00E81D55" w:rsidRPr="00E81D55">
        <w:rPr>
          <w:rFonts w:asciiTheme="minorHAnsi" w:eastAsiaTheme="minorEastAsia" w:hAnsiTheme="minorHAnsi" w:cstheme="minorBidi"/>
          <w:b w:val="0"/>
          <w:sz w:val="22"/>
          <w:lang w:eastAsia="sv-SE"/>
        </w:rPr>
        <w:tab/>
      </w:r>
      <w:r w:rsidR="00E81D55" w:rsidRPr="00954F7F">
        <w:t>For UP solution, total size of Msg3 PDU is 16 bytes plus UL data.</w:t>
      </w:r>
    </w:p>
    <w:p w14:paraId="32FCC68D" w14:textId="77777777" w:rsidR="00E81D55" w:rsidRPr="00E81D55" w:rsidRDefault="00E81D55">
      <w:pPr>
        <w:pStyle w:val="TOC1"/>
        <w:rPr>
          <w:rFonts w:asciiTheme="minorHAnsi" w:eastAsiaTheme="minorEastAsia" w:hAnsiTheme="minorHAnsi" w:cstheme="minorBidi"/>
          <w:b w:val="0"/>
          <w:sz w:val="22"/>
          <w:lang w:eastAsia="sv-SE"/>
        </w:rPr>
      </w:pPr>
      <w:r w:rsidRPr="00954F7F">
        <w:t>Observation 2</w:t>
      </w:r>
      <w:r w:rsidRPr="00E81D55">
        <w:rPr>
          <w:rFonts w:asciiTheme="minorHAnsi" w:eastAsiaTheme="minorEastAsia" w:hAnsiTheme="minorHAnsi" w:cstheme="minorBidi"/>
          <w:b w:val="0"/>
          <w:sz w:val="22"/>
          <w:lang w:eastAsia="sv-SE"/>
        </w:rPr>
        <w:tab/>
      </w:r>
      <w:r w:rsidRPr="00954F7F">
        <w:t>For UP solution, total size of Msg4 PDU is 31 bytes plus DL data.</w:t>
      </w:r>
    </w:p>
    <w:p w14:paraId="2659D3C9" w14:textId="77777777" w:rsidR="00E81D55" w:rsidRPr="00E81D55" w:rsidRDefault="00E81D55">
      <w:pPr>
        <w:pStyle w:val="TOC1"/>
        <w:rPr>
          <w:rFonts w:asciiTheme="minorHAnsi" w:eastAsiaTheme="minorEastAsia" w:hAnsiTheme="minorHAnsi" w:cstheme="minorBidi"/>
          <w:b w:val="0"/>
          <w:sz w:val="22"/>
          <w:lang w:eastAsia="sv-SE"/>
        </w:rPr>
      </w:pPr>
      <w:r w:rsidRPr="00954F7F">
        <w:t>Observation 3</w:t>
      </w:r>
      <w:r w:rsidRPr="00E81D55">
        <w:rPr>
          <w:rFonts w:asciiTheme="minorHAnsi" w:eastAsiaTheme="minorEastAsia" w:hAnsiTheme="minorHAnsi" w:cstheme="minorBidi"/>
          <w:b w:val="0"/>
          <w:sz w:val="22"/>
          <w:lang w:eastAsia="sv-SE"/>
        </w:rPr>
        <w:tab/>
      </w:r>
      <w:r w:rsidRPr="00954F7F">
        <w:t>For UP solution, overhead is mainly due to headers at RLC and PDCP sub-layers and AS security information.</w:t>
      </w:r>
    </w:p>
    <w:p w14:paraId="5F1E8136" w14:textId="77777777" w:rsidR="00E81D55" w:rsidRPr="00E81D55" w:rsidRDefault="00E81D55">
      <w:pPr>
        <w:pStyle w:val="TOC1"/>
        <w:rPr>
          <w:rFonts w:asciiTheme="minorHAnsi" w:eastAsiaTheme="minorEastAsia" w:hAnsiTheme="minorHAnsi" w:cstheme="minorBidi"/>
          <w:b w:val="0"/>
          <w:sz w:val="22"/>
          <w:lang w:eastAsia="sv-SE"/>
        </w:rPr>
      </w:pPr>
      <w:r w:rsidRPr="00954F7F">
        <w:t>Observation 4</w:t>
      </w:r>
      <w:r w:rsidRPr="00E81D55">
        <w:rPr>
          <w:rFonts w:asciiTheme="minorHAnsi" w:eastAsiaTheme="minorEastAsia" w:hAnsiTheme="minorHAnsi" w:cstheme="minorBidi"/>
          <w:b w:val="0"/>
          <w:sz w:val="22"/>
          <w:lang w:eastAsia="sv-SE"/>
        </w:rPr>
        <w:tab/>
      </w:r>
      <w:r w:rsidRPr="00954F7F">
        <w:t>For CP solution, total size of Msg3 PDU is 21 bytes plus UL data.</w:t>
      </w:r>
    </w:p>
    <w:p w14:paraId="304FE17D" w14:textId="77777777" w:rsidR="00E81D55" w:rsidRPr="00E81D55" w:rsidRDefault="00E81D55">
      <w:pPr>
        <w:pStyle w:val="TOC1"/>
        <w:rPr>
          <w:rFonts w:asciiTheme="minorHAnsi" w:eastAsiaTheme="minorEastAsia" w:hAnsiTheme="minorHAnsi" w:cstheme="minorBidi"/>
          <w:b w:val="0"/>
          <w:sz w:val="22"/>
          <w:lang w:eastAsia="sv-SE"/>
        </w:rPr>
      </w:pPr>
      <w:r w:rsidRPr="00954F7F">
        <w:t>Observation 5</w:t>
      </w:r>
      <w:r w:rsidRPr="00E81D55">
        <w:rPr>
          <w:rFonts w:asciiTheme="minorHAnsi" w:eastAsiaTheme="minorEastAsia" w:hAnsiTheme="minorHAnsi" w:cstheme="minorBidi"/>
          <w:b w:val="0"/>
          <w:sz w:val="22"/>
          <w:lang w:eastAsia="sv-SE"/>
        </w:rPr>
        <w:tab/>
      </w:r>
      <w:r w:rsidRPr="00954F7F">
        <w:t>For CP solution, total size of Msg4 PDU is 12 bytes plus UL data.</w:t>
      </w:r>
    </w:p>
    <w:p w14:paraId="038A4F55" w14:textId="77777777" w:rsidR="00E81D55" w:rsidRPr="00E81D55" w:rsidRDefault="00E81D55">
      <w:pPr>
        <w:pStyle w:val="TOC1"/>
        <w:rPr>
          <w:rFonts w:asciiTheme="minorHAnsi" w:eastAsiaTheme="minorEastAsia" w:hAnsiTheme="minorHAnsi" w:cstheme="minorBidi"/>
          <w:b w:val="0"/>
          <w:sz w:val="22"/>
          <w:lang w:eastAsia="sv-SE"/>
        </w:rPr>
      </w:pPr>
      <w:r w:rsidRPr="00954F7F">
        <w:t>Observation 6</w:t>
      </w:r>
      <w:r w:rsidRPr="00E81D55">
        <w:rPr>
          <w:rFonts w:asciiTheme="minorHAnsi" w:eastAsiaTheme="minorEastAsia" w:hAnsiTheme="minorHAnsi" w:cstheme="minorBidi"/>
          <w:b w:val="0"/>
          <w:sz w:val="22"/>
          <w:lang w:eastAsia="sv-SE"/>
        </w:rPr>
        <w:tab/>
      </w:r>
      <w:r w:rsidRPr="00954F7F">
        <w:t>For CP solution, overhead is mainly due to headers at NAS layer and NAS security information.</w:t>
      </w:r>
    </w:p>
    <w:p w14:paraId="6C1217F7" w14:textId="77777777" w:rsidR="00E81D55" w:rsidRPr="00E81D55" w:rsidRDefault="00E81D55">
      <w:pPr>
        <w:pStyle w:val="TOC1"/>
        <w:rPr>
          <w:rFonts w:asciiTheme="minorHAnsi" w:eastAsiaTheme="minorEastAsia" w:hAnsiTheme="minorHAnsi" w:cstheme="minorBidi"/>
          <w:b w:val="0"/>
          <w:sz w:val="22"/>
          <w:lang w:eastAsia="sv-SE"/>
        </w:rPr>
      </w:pPr>
      <w:r>
        <w:t>Observation 7</w:t>
      </w:r>
      <w:r w:rsidRPr="00E81D55">
        <w:rPr>
          <w:rFonts w:asciiTheme="minorHAnsi" w:eastAsiaTheme="minorEastAsia" w:hAnsiTheme="minorHAnsi" w:cstheme="minorBidi"/>
          <w:b w:val="0"/>
          <w:sz w:val="22"/>
          <w:lang w:eastAsia="sv-SE"/>
        </w:rPr>
        <w:tab/>
      </w:r>
      <w:r w:rsidRPr="00954F7F">
        <w:t>For UL EDT, header overhead of CP solution is more (5 bytes) than in UP solution.</w:t>
      </w:r>
    </w:p>
    <w:p w14:paraId="0D2E3F64" w14:textId="77777777" w:rsidR="00E81D55" w:rsidRPr="00E81D55" w:rsidRDefault="00E81D55">
      <w:pPr>
        <w:pStyle w:val="TOC1"/>
        <w:rPr>
          <w:rFonts w:asciiTheme="minorHAnsi" w:eastAsiaTheme="minorEastAsia" w:hAnsiTheme="minorHAnsi" w:cstheme="minorBidi"/>
          <w:b w:val="0"/>
          <w:sz w:val="22"/>
          <w:lang w:eastAsia="sv-SE"/>
        </w:rPr>
      </w:pPr>
      <w:r>
        <w:t>Observation 8</w:t>
      </w:r>
      <w:r w:rsidRPr="00E81D55">
        <w:rPr>
          <w:rFonts w:asciiTheme="minorHAnsi" w:eastAsiaTheme="minorEastAsia" w:hAnsiTheme="minorHAnsi" w:cstheme="minorBidi"/>
          <w:b w:val="0"/>
          <w:sz w:val="22"/>
          <w:lang w:eastAsia="sv-SE"/>
        </w:rPr>
        <w:tab/>
      </w:r>
      <w:r w:rsidRPr="00954F7F">
        <w:t>For DL EDT, header overhead of CP solution is less (12 bytes) than in UP solution.</w:t>
      </w:r>
    </w:p>
    <w:p w14:paraId="42429F18"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9</w:t>
      </w:r>
      <w:r w:rsidRPr="00E81D55">
        <w:rPr>
          <w:rFonts w:asciiTheme="minorHAnsi" w:eastAsiaTheme="minorEastAsia" w:hAnsiTheme="minorHAnsi" w:cstheme="minorBidi"/>
          <w:b w:val="0"/>
          <w:sz w:val="22"/>
          <w:lang w:eastAsia="sv-SE"/>
        </w:rPr>
        <w:tab/>
      </w:r>
      <w:r w:rsidRPr="00954F7F">
        <w:rPr>
          <w:rFonts w:cs="Arial"/>
        </w:rPr>
        <w:t>For the coverage level of 164dB MCL, both UP and CP solutions achieve more than 10 years of battery for the traffic model of 100 bytes UL data and transmission frequency of 12 hours.</w:t>
      </w:r>
    </w:p>
    <w:p w14:paraId="10DE254D"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10</w:t>
      </w:r>
      <w:r w:rsidRPr="00E81D55">
        <w:rPr>
          <w:rFonts w:asciiTheme="minorHAnsi" w:eastAsiaTheme="minorEastAsia" w:hAnsiTheme="minorHAnsi" w:cstheme="minorBidi"/>
          <w:b w:val="0"/>
          <w:sz w:val="22"/>
          <w:lang w:eastAsia="sv-SE"/>
        </w:rPr>
        <w:tab/>
      </w:r>
      <w:r w:rsidRPr="00954F7F">
        <w:rPr>
          <w:rFonts w:cs="Arial"/>
        </w:rPr>
        <w:t>UP EDT solution slightly outperforms CP EDT solution in terms of both battery life and latency.</w:t>
      </w:r>
    </w:p>
    <w:p w14:paraId="3549BCB0"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11</w:t>
      </w:r>
      <w:r w:rsidRPr="00E81D55">
        <w:rPr>
          <w:rFonts w:asciiTheme="minorHAnsi" w:eastAsiaTheme="minorEastAsia" w:hAnsiTheme="minorHAnsi" w:cstheme="minorBidi"/>
          <w:b w:val="0"/>
          <w:sz w:val="22"/>
          <w:lang w:eastAsia="sv-SE"/>
        </w:rPr>
        <w:tab/>
      </w:r>
      <w:r w:rsidRPr="00954F7F">
        <w:rPr>
          <w:rFonts w:cs="Arial"/>
        </w:rPr>
        <w:t>Both UP and CP EDT solutions show significant gains in latency reduction compared to the Rel-13 Suspend/Resume.</w:t>
      </w:r>
    </w:p>
    <w:p w14:paraId="68D86AE0"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12</w:t>
      </w:r>
      <w:r w:rsidRPr="00E81D55">
        <w:rPr>
          <w:rFonts w:asciiTheme="minorHAnsi" w:eastAsiaTheme="minorEastAsia" w:hAnsiTheme="minorHAnsi" w:cstheme="minorBidi"/>
          <w:b w:val="0"/>
          <w:sz w:val="22"/>
          <w:lang w:eastAsia="sv-SE"/>
        </w:rPr>
        <w:tab/>
      </w:r>
      <w:r w:rsidRPr="00954F7F">
        <w:rPr>
          <w:rFonts w:cs="Arial"/>
        </w:rPr>
        <w:t>Both UP and CP EDT solutions show significant battery life improvements compared to the Rel-13 Suspend/Resume.</w:t>
      </w:r>
    </w:p>
    <w:p w14:paraId="51890364"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13</w:t>
      </w:r>
      <w:r w:rsidRPr="00E81D55">
        <w:rPr>
          <w:rFonts w:asciiTheme="minorHAnsi" w:eastAsiaTheme="minorEastAsia" w:hAnsiTheme="minorHAnsi" w:cstheme="minorBidi"/>
          <w:b w:val="0"/>
          <w:sz w:val="22"/>
          <w:lang w:eastAsia="sv-SE"/>
        </w:rPr>
        <w:tab/>
      </w:r>
      <w:r w:rsidRPr="00954F7F">
        <w:rPr>
          <w:rFonts w:cs="Arial"/>
        </w:rPr>
        <w:t>The more extended the coverage, the more the gains in terms of both latency and battery life.</w:t>
      </w:r>
    </w:p>
    <w:p w14:paraId="10540260" w14:textId="77777777" w:rsidR="00E81D55" w:rsidRPr="00E81D55" w:rsidRDefault="00E81D55">
      <w:pPr>
        <w:pStyle w:val="TOC1"/>
        <w:rPr>
          <w:rFonts w:asciiTheme="minorHAnsi" w:eastAsiaTheme="minorEastAsia" w:hAnsiTheme="minorHAnsi" w:cstheme="minorBidi"/>
          <w:b w:val="0"/>
          <w:sz w:val="22"/>
          <w:lang w:eastAsia="sv-SE"/>
        </w:rPr>
      </w:pPr>
      <w:r w:rsidRPr="00954F7F">
        <w:rPr>
          <w:rFonts w:cs="Arial"/>
        </w:rPr>
        <w:t>Observation 14</w:t>
      </w:r>
      <w:r w:rsidRPr="00E81D55">
        <w:rPr>
          <w:rFonts w:asciiTheme="minorHAnsi" w:eastAsiaTheme="minorEastAsia" w:hAnsiTheme="minorHAnsi" w:cstheme="minorBidi"/>
          <w:b w:val="0"/>
          <w:sz w:val="22"/>
          <w:lang w:eastAsia="sv-SE"/>
        </w:rPr>
        <w:tab/>
      </w:r>
      <w:r w:rsidRPr="00954F7F">
        <w:rPr>
          <w:rFonts w:cs="Arial"/>
        </w:rPr>
        <w:t>The more frequent the data transmission, the higher the gains in terms of both latency and battery life.</w:t>
      </w:r>
    </w:p>
    <w:p w14:paraId="49F01C05" w14:textId="29967631" w:rsidR="00A15A55" w:rsidRPr="00604B86" w:rsidRDefault="00A41E4F" w:rsidP="00A15A55">
      <w:pPr>
        <w:pStyle w:val="TOC1"/>
        <w:ind w:left="0" w:firstLine="0"/>
        <w:jc w:val="both"/>
        <w:rPr>
          <w:b w:val="0"/>
        </w:rPr>
      </w:pPr>
      <w:r>
        <w:rPr>
          <w:b w:val="0"/>
          <w:bCs/>
        </w:rPr>
        <w:fldChar w:fldCharType="end"/>
      </w:r>
      <w:r w:rsidR="00A15A55" w:rsidRPr="00A15A55">
        <w:rPr>
          <w:b w:val="0"/>
        </w:rPr>
        <w:t xml:space="preserve"> </w:t>
      </w:r>
      <w:r w:rsidR="00A15A55" w:rsidRPr="00604B86">
        <w:rPr>
          <w:b w:val="0"/>
        </w:rPr>
        <w:t xml:space="preserve">Based on the discussion </w:t>
      </w:r>
      <w:r w:rsidR="00A15A55">
        <w:rPr>
          <w:b w:val="0"/>
        </w:rPr>
        <w:t>and observations</w:t>
      </w:r>
      <w:r w:rsidR="00A15A55" w:rsidRPr="00604B86">
        <w:rPr>
          <w:b w:val="0"/>
        </w:rPr>
        <w:t>, we propose the following:</w:t>
      </w:r>
    </w:p>
    <w:p w14:paraId="4F8454E4" w14:textId="77777777" w:rsidR="00E81D55" w:rsidRPr="00E81D55" w:rsidRDefault="00A15A55">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81D55">
        <w:t>Proposal 1</w:t>
      </w:r>
      <w:r w:rsidR="00E81D55" w:rsidRPr="00E81D55">
        <w:rPr>
          <w:rFonts w:asciiTheme="minorHAnsi" w:eastAsiaTheme="minorEastAsia" w:hAnsiTheme="minorHAnsi" w:cstheme="minorBidi"/>
          <w:b w:val="0"/>
          <w:sz w:val="22"/>
          <w:lang w:eastAsia="sv-SE"/>
        </w:rPr>
        <w:tab/>
      </w:r>
      <w:r w:rsidR="00E81D55">
        <w:t>RAN2 to discuss an evaluation framework for EDT solutions.</w:t>
      </w:r>
    </w:p>
    <w:p w14:paraId="52FD9EEE" w14:textId="0775DBF7" w:rsidR="00A41E4F" w:rsidRDefault="00A15A55" w:rsidP="00A15A55">
      <w:pPr>
        <w:pStyle w:val="BodyText"/>
        <w:rPr>
          <w:b/>
          <w:bCs/>
        </w:rPr>
      </w:pPr>
      <w:r>
        <w:rPr>
          <w:b/>
          <w:bCs/>
        </w:rPr>
        <w:fldChar w:fldCharType="end"/>
      </w:r>
    </w:p>
    <w:p w14:paraId="7DE642AE" w14:textId="77777777" w:rsidR="00A41E4F" w:rsidRPr="00CE0424" w:rsidRDefault="00A41E4F" w:rsidP="00A41E4F">
      <w:pPr>
        <w:pStyle w:val="Heading1"/>
      </w:pPr>
      <w:bookmarkStart w:id="401" w:name="_In-sequence_SDU_delivery"/>
      <w:bookmarkEnd w:id="401"/>
      <w:r w:rsidRPr="00CE0424">
        <w:t>References</w:t>
      </w:r>
    </w:p>
    <w:p w14:paraId="33EADD39" w14:textId="77777777" w:rsidR="00061942" w:rsidRPr="00CE28E6" w:rsidRDefault="00061942" w:rsidP="00061942">
      <w:pPr>
        <w:pStyle w:val="Reference"/>
        <w:rPr>
          <w:rFonts w:cs="Arial"/>
        </w:rPr>
      </w:pPr>
      <w:bookmarkStart w:id="402" w:name="_Ref498601920"/>
      <w:bookmarkStart w:id="403" w:name="_Ref498516000"/>
      <w:bookmarkStart w:id="404" w:name="_Ref471288572"/>
      <w:bookmarkStart w:id="405" w:name="_Ref456181409"/>
      <w:bookmarkStart w:id="406" w:name="_Ref477769764"/>
      <w:bookmarkStart w:id="407" w:name="_Ref174151459"/>
      <w:bookmarkStart w:id="408" w:name="_Ref189809556"/>
      <w:r w:rsidRPr="009729D8">
        <w:rPr>
          <w:rFonts w:cs="Arial"/>
        </w:rPr>
        <w:t xml:space="preserve">RP-170732, “Even further enhanced MTC for LTE”, </w:t>
      </w:r>
      <w:r>
        <w:rPr>
          <w:rFonts w:cs="Arial"/>
        </w:rPr>
        <w:t xml:space="preserve">Ericsson, Qualcomm, </w:t>
      </w:r>
      <w:r w:rsidRPr="00CE28E6">
        <w:rPr>
          <w:rFonts w:cs="Arial"/>
        </w:rPr>
        <w:t>RAN#75</w:t>
      </w:r>
    </w:p>
    <w:p w14:paraId="5435B257" w14:textId="77777777" w:rsidR="00061942" w:rsidRPr="00737138" w:rsidRDefault="00061942" w:rsidP="00061942">
      <w:pPr>
        <w:pStyle w:val="Reference"/>
        <w:rPr>
          <w:rFonts w:cs="Arial"/>
        </w:rPr>
      </w:pPr>
      <w:bookmarkStart w:id="409" w:name="_Ref498602064"/>
      <w:r w:rsidRPr="00094D1B">
        <w:t>RP-170836, “Further NB-IoT enhancements”, RAN#75, source Huawei</w:t>
      </w:r>
      <w:bookmarkEnd w:id="409"/>
      <w:r w:rsidRPr="00737138">
        <w:rPr>
          <w:rFonts w:cs="Arial"/>
        </w:rPr>
        <w:t xml:space="preserve"> </w:t>
      </w:r>
    </w:p>
    <w:p w14:paraId="138BD7DB" w14:textId="77777777" w:rsidR="001F6BE5" w:rsidRDefault="001F6BE5" w:rsidP="001F6BE5">
      <w:pPr>
        <w:pStyle w:val="Reference"/>
        <w:rPr>
          <w:rFonts w:cs="Arial"/>
        </w:rPr>
      </w:pPr>
      <w:bookmarkStart w:id="410" w:name="_Ref498602101"/>
      <w:r w:rsidRPr="0001051F">
        <w:rPr>
          <w:rFonts w:cs="Arial"/>
        </w:rPr>
        <w:t>R2-1708629, “Early data transmission for feNB-IoT UEs</w:t>
      </w:r>
      <w:r w:rsidRPr="009729D8">
        <w:rPr>
          <w:rFonts w:cs="Arial"/>
        </w:rPr>
        <w:t xml:space="preserve">”, </w:t>
      </w:r>
      <w:r>
        <w:rPr>
          <w:rFonts w:cs="Arial"/>
        </w:rPr>
        <w:t xml:space="preserve">source </w:t>
      </w:r>
      <w:r w:rsidRPr="009729D8">
        <w:rPr>
          <w:rFonts w:cs="Arial"/>
        </w:rPr>
        <w:t>Ericsson, RAN</w:t>
      </w:r>
      <w:r>
        <w:rPr>
          <w:rFonts w:cs="Arial"/>
        </w:rPr>
        <w:t>2</w:t>
      </w:r>
      <w:r w:rsidRPr="009729D8">
        <w:rPr>
          <w:rFonts w:cs="Arial"/>
        </w:rPr>
        <w:t>#</w:t>
      </w:r>
      <w:r>
        <w:rPr>
          <w:rFonts w:cs="Arial"/>
        </w:rPr>
        <w:t>99</w:t>
      </w:r>
      <w:r w:rsidRPr="009729D8">
        <w:rPr>
          <w:rFonts w:cs="Arial"/>
        </w:rPr>
        <w:t>,</w:t>
      </w:r>
      <w:bookmarkEnd w:id="402"/>
      <w:bookmarkEnd w:id="410"/>
    </w:p>
    <w:p w14:paraId="0748E13E" w14:textId="249B511E" w:rsidR="006C708E" w:rsidRDefault="00A720AC" w:rsidP="006C708E">
      <w:pPr>
        <w:pStyle w:val="Reference"/>
        <w:rPr>
          <w:rFonts w:cs="Arial"/>
        </w:rPr>
      </w:pPr>
      <w:bookmarkStart w:id="411" w:name="_Ref498601931"/>
      <w:r w:rsidRPr="0001051F">
        <w:rPr>
          <w:rFonts w:cs="Arial"/>
        </w:rPr>
        <w:t>R1-1706895</w:t>
      </w:r>
      <w:r w:rsidR="006C708E" w:rsidRPr="0001051F">
        <w:rPr>
          <w:rFonts w:cs="Arial"/>
        </w:rPr>
        <w:t>, “</w:t>
      </w:r>
      <w:r w:rsidRPr="0001051F">
        <w:rPr>
          <w:rFonts w:cs="Arial"/>
        </w:rPr>
        <w:t>Early data transmission for NB-IoT</w:t>
      </w:r>
      <w:r w:rsidR="006C708E" w:rsidRPr="009729D8">
        <w:rPr>
          <w:rFonts w:cs="Arial"/>
        </w:rPr>
        <w:t xml:space="preserve">”, </w:t>
      </w:r>
      <w:r w:rsidR="006C708E">
        <w:rPr>
          <w:rFonts w:cs="Arial"/>
        </w:rPr>
        <w:t xml:space="preserve">source </w:t>
      </w:r>
      <w:r w:rsidR="006C708E" w:rsidRPr="009729D8">
        <w:rPr>
          <w:rFonts w:cs="Arial"/>
        </w:rPr>
        <w:t>Ericsson, RAN</w:t>
      </w:r>
      <w:r>
        <w:rPr>
          <w:rFonts w:cs="Arial"/>
        </w:rPr>
        <w:t>1</w:t>
      </w:r>
      <w:r w:rsidR="006C708E" w:rsidRPr="009729D8">
        <w:rPr>
          <w:rFonts w:cs="Arial"/>
        </w:rPr>
        <w:t>#</w:t>
      </w:r>
      <w:r>
        <w:rPr>
          <w:rFonts w:cs="Arial"/>
        </w:rPr>
        <w:t>8</w:t>
      </w:r>
      <w:r w:rsidR="006C708E">
        <w:rPr>
          <w:rFonts w:cs="Arial"/>
        </w:rPr>
        <w:t>9</w:t>
      </w:r>
      <w:r w:rsidR="006C708E" w:rsidRPr="009729D8">
        <w:rPr>
          <w:rFonts w:cs="Arial"/>
        </w:rPr>
        <w:t>,</w:t>
      </w:r>
      <w:bookmarkEnd w:id="411"/>
    </w:p>
    <w:p w14:paraId="0598FF55" w14:textId="4C9945E1" w:rsidR="00A41E4F" w:rsidRPr="00AC1E3D" w:rsidRDefault="00AC1E3D" w:rsidP="00E86ECC">
      <w:pPr>
        <w:pStyle w:val="Reference"/>
        <w:rPr>
          <w:rFonts w:cs="Arial"/>
        </w:rPr>
      </w:pPr>
      <w:bookmarkStart w:id="412" w:name="_Ref498602146"/>
      <w:r w:rsidRPr="00AC1E3D">
        <w:rPr>
          <w:rFonts w:cs="Arial"/>
        </w:rPr>
        <w:t>R2-1713055, “</w:t>
      </w:r>
      <w:r w:rsidR="0083643B" w:rsidRPr="00AC1E3D">
        <w:rPr>
          <w:rFonts w:cs="Arial"/>
        </w:rPr>
        <w:t>Remaining issues on early data transmission over UP</w:t>
      </w:r>
      <w:r w:rsidRPr="00AC1E3D">
        <w:rPr>
          <w:rFonts w:cs="Arial"/>
        </w:rPr>
        <w:t>”</w:t>
      </w:r>
      <w:r w:rsidR="0083643B" w:rsidRPr="00AC1E3D">
        <w:rPr>
          <w:rFonts w:cs="Arial"/>
        </w:rPr>
        <w:t>,</w:t>
      </w:r>
      <w:bookmarkEnd w:id="403"/>
      <w:bookmarkEnd w:id="412"/>
      <w:r w:rsidRPr="00AC1E3D">
        <w:rPr>
          <w:rFonts w:cs="Arial"/>
        </w:rPr>
        <w:t xml:space="preserve"> source Ericsson, RAN2#</w:t>
      </w:r>
      <w:r>
        <w:rPr>
          <w:rFonts w:cs="Arial"/>
        </w:rPr>
        <w:t>100</w:t>
      </w:r>
    </w:p>
    <w:p w14:paraId="743EC2FC" w14:textId="77777777" w:rsidR="00AC1E3D" w:rsidRPr="00AC1E3D" w:rsidRDefault="00AC1E3D" w:rsidP="00AC1E3D">
      <w:pPr>
        <w:pStyle w:val="Reference"/>
        <w:rPr>
          <w:rFonts w:cs="Arial"/>
        </w:rPr>
      </w:pPr>
      <w:bookmarkStart w:id="413" w:name="_Ref498516005"/>
      <w:r w:rsidRPr="00AC1E3D">
        <w:rPr>
          <w:rFonts w:cs="Arial"/>
        </w:rPr>
        <w:t>R2-1713056, “</w:t>
      </w:r>
      <w:r w:rsidR="0083643B" w:rsidRPr="00AC1E3D">
        <w:rPr>
          <w:rFonts w:cs="Arial"/>
        </w:rPr>
        <w:t>Remaining issues on early data transmission over NAS</w:t>
      </w:r>
      <w:r w:rsidRPr="00AC1E3D">
        <w:rPr>
          <w:rFonts w:cs="Arial"/>
        </w:rPr>
        <w:t>”</w:t>
      </w:r>
      <w:r w:rsidR="0083643B" w:rsidRPr="00AC1E3D">
        <w:rPr>
          <w:rFonts w:cs="Arial"/>
        </w:rPr>
        <w:t>,</w:t>
      </w:r>
      <w:bookmarkEnd w:id="413"/>
      <w:r w:rsidRPr="00AC1E3D">
        <w:rPr>
          <w:rFonts w:cs="Arial"/>
        </w:rPr>
        <w:t xml:space="preserve"> source Ericsson, RAN2#</w:t>
      </w:r>
      <w:r>
        <w:rPr>
          <w:rFonts w:cs="Arial"/>
        </w:rPr>
        <w:t>100</w:t>
      </w:r>
    </w:p>
    <w:p w14:paraId="0CB99B75" w14:textId="77777777" w:rsidR="005F51DF" w:rsidRDefault="005F51DF" w:rsidP="005F51DF">
      <w:pPr>
        <w:pStyle w:val="Reference"/>
        <w:rPr>
          <w:lang w:val="en-US"/>
        </w:rPr>
      </w:pPr>
      <w:bookmarkStart w:id="414" w:name="_Ref494185176"/>
      <w:bookmarkStart w:id="415" w:name="_Ref478129169"/>
      <w:bookmarkStart w:id="416" w:name="_Ref490220702"/>
      <w:bookmarkEnd w:id="404"/>
      <w:bookmarkEnd w:id="405"/>
      <w:bookmarkEnd w:id="406"/>
      <w:r w:rsidRPr="00616240">
        <w:rPr>
          <w:lang w:val="en-US"/>
        </w:rPr>
        <w:t>R2-1708447, “UL small data transmission use cases and requirements”, Veolia, RAN2#99</w:t>
      </w:r>
      <w:bookmarkEnd w:id="414"/>
      <w:r w:rsidRPr="00616240">
        <w:rPr>
          <w:lang w:val="en-US"/>
        </w:rPr>
        <w:t xml:space="preserve"> </w:t>
      </w:r>
    </w:p>
    <w:p w14:paraId="3E1C0F12" w14:textId="0C9C0D89" w:rsidR="00A41E4F" w:rsidRDefault="00A41E4F" w:rsidP="00A41E4F">
      <w:pPr>
        <w:pStyle w:val="Reference"/>
      </w:pPr>
      <w:bookmarkStart w:id="417" w:name="_Ref498625990"/>
      <w:r w:rsidRPr="002D1284">
        <w:t>3GPP TR 45.820</w:t>
      </w:r>
      <w:bookmarkEnd w:id="415"/>
      <w:bookmarkEnd w:id="416"/>
      <w:bookmarkEnd w:id="417"/>
    </w:p>
    <w:p w14:paraId="59BFF4D8" w14:textId="5E2821F9" w:rsidR="005F51DF" w:rsidRDefault="005F51DF" w:rsidP="004270E9">
      <w:pPr>
        <w:pStyle w:val="Reference"/>
      </w:pPr>
      <w:bookmarkStart w:id="418" w:name="_Ref484953653"/>
      <w:bookmarkStart w:id="419" w:name="_Ref494729420"/>
      <w:r w:rsidRPr="005F51DF">
        <w:rPr>
          <w:rFonts w:cs="Arial"/>
        </w:rPr>
        <w:t>3GPP TR 38.913</w:t>
      </w:r>
      <w:bookmarkEnd w:id="418"/>
      <w:bookmarkEnd w:id="419"/>
    </w:p>
    <w:bookmarkEnd w:id="407"/>
    <w:bookmarkEnd w:id="408"/>
    <w:p w14:paraId="7D4E8F04" w14:textId="77777777" w:rsidR="00A41E4F" w:rsidRDefault="00A41E4F" w:rsidP="00A41E4F">
      <w:pPr>
        <w:pStyle w:val="BodyText"/>
      </w:pPr>
    </w:p>
    <w:p w14:paraId="49D18DDB" w14:textId="77777777" w:rsidR="00A41E4F" w:rsidRDefault="00A41E4F" w:rsidP="00A41E4F">
      <w:pPr>
        <w:pStyle w:val="Heading1"/>
        <w:numPr>
          <w:ilvl w:val="0"/>
          <w:numId w:val="0"/>
        </w:numPr>
        <w:ind w:left="432" w:hanging="432"/>
      </w:pPr>
      <w:r>
        <w:t>Appendix: Assumptions for the analysis</w:t>
      </w:r>
    </w:p>
    <w:p w14:paraId="01D2B6F8" w14:textId="68C6C68C" w:rsidR="0083643B" w:rsidRDefault="00CA6AC2" w:rsidP="0083643B">
      <w:r>
        <w:fldChar w:fldCharType="begin"/>
      </w:r>
      <w:r>
        <w:instrText xml:space="preserve"> REF _Ref498601006 \h </w:instrText>
      </w:r>
      <w:r>
        <w:fldChar w:fldCharType="separate"/>
      </w:r>
      <w:r w:rsidR="00E81D55" w:rsidRPr="004A0851">
        <w:t xml:space="preserve">Figure </w:t>
      </w:r>
      <w:r w:rsidR="00E81D55">
        <w:rPr>
          <w:noProof/>
        </w:rPr>
        <w:t>7</w:t>
      </w:r>
      <w:r>
        <w:fldChar w:fldCharType="end"/>
      </w:r>
      <w:r w:rsidR="0083643B">
        <w:t xml:space="preserve"> presents the signalling assumed in the calculations for RRC Resume. The UE is assumed to consist of four parts which can be enabled/disabled somewhat independently: Transmission chain (TX), reception chain (RX), Idle mode (i.e. accurate clock to keep frame/symbol timing etc.) and deep sleep, where only a coarse clock is running and the UE is basically switched off otherwise. The power consumption of each of these parts is presented in </w:t>
      </w:r>
      <w:r>
        <w:fldChar w:fldCharType="begin"/>
      </w:r>
      <w:r>
        <w:instrText xml:space="preserve"> REF _Ref498601079 \h </w:instrText>
      </w:r>
      <w:r>
        <w:fldChar w:fldCharType="separate"/>
      </w:r>
      <w:r w:rsidR="00E81D55" w:rsidRPr="003A000C">
        <w:t xml:space="preserve">Table </w:t>
      </w:r>
      <w:r w:rsidR="00E81D55">
        <w:rPr>
          <w:noProof/>
        </w:rPr>
        <w:t>5</w:t>
      </w:r>
      <w:r>
        <w:fldChar w:fldCharType="end"/>
      </w:r>
      <w:r w:rsidR="0083643B">
        <w:t>.</w:t>
      </w:r>
    </w:p>
    <w:p w14:paraId="0BC1E698" w14:textId="7C286190" w:rsidR="0083643B" w:rsidRDefault="0083643B" w:rsidP="0083643B">
      <w:r>
        <w:t xml:space="preserve">DL assignments and UL grants are not explicitly shown in </w:t>
      </w:r>
      <w:r w:rsidR="00CA6AC2">
        <w:fldChar w:fldCharType="begin"/>
      </w:r>
      <w:r w:rsidR="00CA6AC2">
        <w:instrText xml:space="preserve"> REF _Ref498601006 \h </w:instrText>
      </w:r>
      <w:r w:rsidR="00CA6AC2">
        <w:fldChar w:fldCharType="separate"/>
      </w:r>
      <w:r w:rsidR="00E81D55" w:rsidRPr="004A0851">
        <w:t xml:space="preserve">Figure </w:t>
      </w:r>
      <w:r w:rsidR="00E81D55">
        <w:rPr>
          <w:noProof/>
        </w:rPr>
        <w:t>7</w:t>
      </w:r>
      <w:r w:rsidR="00CA6AC2">
        <w:fldChar w:fldCharType="end"/>
      </w:r>
      <w:r>
        <w:t xml:space="preserve"> for clarity, but they are included in the model. An Active timer of </w:t>
      </w:r>
      <w:r w:rsidR="00CA4DEB">
        <w:t>2</w:t>
      </w:r>
      <w:r>
        <w:t xml:space="preserve"> seconds is assumed after the procedure, after which the UE enters PSM. The wait time after UL data before DL application Ack </w:t>
      </w:r>
      <w:r w:rsidR="00CA4DEB">
        <w:t>assumed to be negligible</w:t>
      </w:r>
      <w:r>
        <w:t>.</w:t>
      </w:r>
    </w:p>
    <w:p w14:paraId="28B805ED" w14:textId="77777777" w:rsidR="0083643B" w:rsidRPr="00646301" w:rsidRDefault="0083643B" w:rsidP="0083643B"/>
    <w:p w14:paraId="36C8221E" w14:textId="77777777" w:rsidR="0083643B" w:rsidRPr="00745AEE" w:rsidRDefault="0083643B" w:rsidP="0083643B">
      <w:pPr>
        <w:pStyle w:val="BodyText"/>
      </w:pPr>
      <w:r>
        <w:object w:dxaOrig="10545" w:dyaOrig="6000" w14:anchorId="675D4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73.75pt" o:ole="">
            <v:imagedata r:id="rId14" o:title=""/>
          </v:shape>
          <o:OLEObject Type="Embed" ProgID="Visio.Drawing.15" ShapeID="_x0000_i1025" DrawAspect="Content" ObjectID="_1572386549" r:id="rId15"/>
        </w:object>
      </w:r>
    </w:p>
    <w:p w14:paraId="36D19900" w14:textId="2FD5D74B" w:rsidR="0083643B" w:rsidRPr="00745AEE" w:rsidRDefault="00CA6AC2" w:rsidP="0083643B">
      <w:pPr>
        <w:pStyle w:val="Caption"/>
        <w:ind w:left="720"/>
      </w:pPr>
      <w:bookmarkStart w:id="420" w:name="_Ref498601006"/>
      <w:r w:rsidRPr="004A0851">
        <w:t xml:space="preserve">Figure </w:t>
      </w:r>
      <w:r w:rsidRPr="004A0851">
        <w:fldChar w:fldCharType="begin"/>
      </w:r>
      <w:r w:rsidRPr="004A0851">
        <w:instrText xml:space="preserve"> SEQ Figure \* ARABIC </w:instrText>
      </w:r>
      <w:r w:rsidRPr="004A0851">
        <w:fldChar w:fldCharType="separate"/>
      </w:r>
      <w:r w:rsidR="00E81D55">
        <w:rPr>
          <w:noProof/>
        </w:rPr>
        <w:t>7</w:t>
      </w:r>
      <w:r w:rsidRPr="004A0851">
        <w:fldChar w:fldCharType="end"/>
      </w:r>
      <w:bookmarkEnd w:id="420"/>
      <w:r w:rsidRPr="004A0851">
        <w:t xml:space="preserve">: </w:t>
      </w:r>
      <w:r w:rsidR="0083643B" w:rsidRPr="00745AEE">
        <w:t>Data and signalling flow used to model RRC Resume battery performance.</w:t>
      </w:r>
    </w:p>
    <w:p w14:paraId="21E76AB8" w14:textId="77777777" w:rsidR="0083643B" w:rsidRPr="00A52DA4" w:rsidRDefault="0083643B" w:rsidP="0083643B"/>
    <w:bookmarkStart w:id="421" w:name="_Ref477786641"/>
    <w:p w14:paraId="45F5E6E4" w14:textId="33100D7E" w:rsidR="0083643B" w:rsidRPr="003A000C" w:rsidRDefault="0083643B" w:rsidP="0083643B">
      <w:pPr>
        <w:pStyle w:val="Caption"/>
        <w:keepNext/>
        <w:jc w:val="both"/>
        <w:rPr>
          <w:b w:val="0"/>
        </w:rPr>
      </w:pPr>
      <w:r w:rsidRPr="003A000C">
        <w:rPr>
          <w:b w:val="0"/>
        </w:rPr>
        <w:fldChar w:fldCharType="begin"/>
      </w:r>
      <w:r w:rsidRPr="003A000C">
        <w:rPr>
          <w:b w:val="0"/>
        </w:rPr>
        <w:instrText xml:space="preserve"> REF _Ref478049579 \h  \* MERGEFORMAT </w:instrText>
      </w:r>
      <w:r w:rsidRPr="003A000C">
        <w:rPr>
          <w:b w:val="0"/>
        </w:rPr>
      </w:r>
      <w:r w:rsidRPr="003A000C">
        <w:rPr>
          <w:b w:val="0"/>
        </w:rPr>
        <w:fldChar w:fldCharType="separate"/>
      </w:r>
      <w:r w:rsidR="00E81D55" w:rsidRPr="00E81D55">
        <w:rPr>
          <w:b w:val="0"/>
        </w:rPr>
        <w:t xml:space="preserve">Table </w:t>
      </w:r>
      <w:r w:rsidR="00E81D55" w:rsidRPr="00E81D55">
        <w:rPr>
          <w:b w:val="0"/>
          <w:noProof/>
        </w:rPr>
        <w:t>3</w:t>
      </w:r>
      <w:r w:rsidRPr="003A000C">
        <w:rPr>
          <w:b w:val="0"/>
        </w:rPr>
        <w:fldChar w:fldCharType="end"/>
      </w:r>
      <w:r w:rsidRPr="003A000C">
        <w:rPr>
          <w:b w:val="0"/>
        </w:rPr>
        <w:t xml:space="preserve"> and </w:t>
      </w:r>
      <w:r w:rsidRPr="003A000C">
        <w:rPr>
          <w:b w:val="0"/>
        </w:rPr>
        <w:fldChar w:fldCharType="begin"/>
      </w:r>
      <w:r w:rsidRPr="003A000C">
        <w:rPr>
          <w:b w:val="0"/>
        </w:rPr>
        <w:instrText xml:space="preserve"> REF _Ref478049584 \h  \* MERGEFORMAT </w:instrText>
      </w:r>
      <w:r w:rsidRPr="003A000C">
        <w:rPr>
          <w:b w:val="0"/>
        </w:rPr>
      </w:r>
      <w:r w:rsidRPr="003A000C">
        <w:rPr>
          <w:b w:val="0"/>
        </w:rPr>
        <w:fldChar w:fldCharType="separate"/>
      </w:r>
      <w:r w:rsidR="00E81D55" w:rsidRPr="00E81D55">
        <w:rPr>
          <w:b w:val="0"/>
        </w:rPr>
        <w:t xml:space="preserve">Table </w:t>
      </w:r>
      <w:r w:rsidR="00E81D55" w:rsidRPr="00E81D55">
        <w:rPr>
          <w:b w:val="0"/>
          <w:noProof/>
        </w:rPr>
        <w:t>4</w:t>
      </w:r>
      <w:r w:rsidRPr="003A000C">
        <w:rPr>
          <w:b w:val="0"/>
        </w:rPr>
        <w:fldChar w:fldCharType="end"/>
      </w:r>
      <w:r w:rsidRPr="003A000C">
        <w:rPr>
          <w:b w:val="0"/>
        </w:rPr>
        <w:t xml:space="preserve"> presents the application layer assumptions used for evaluation of battery life performance.</w:t>
      </w:r>
    </w:p>
    <w:p w14:paraId="05A78EB3" w14:textId="4758A793" w:rsidR="0083643B" w:rsidRPr="003A000C" w:rsidRDefault="0083643B" w:rsidP="0083643B">
      <w:pPr>
        <w:pStyle w:val="Caption"/>
        <w:keepNext/>
      </w:pPr>
      <w:bookmarkStart w:id="422" w:name="_Ref478049579"/>
      <w:r w:rsidRPr="003A000C">
        <w:t xml:space="preserve">Table </w:t>
      </w:r>
      <w:r w:rsidRPr="003A000C">
        <w:fldChar w:fldCharType="begin"/>
      </w:r>
      <w:r w:rsidRPr="003A000C">
        <w:instrText xml:space="preserve"> SEQ Table \* ARABIC </w:instrText>
      </w:r>
      <w:r w:rsidRPr="003A000C">
        <w:fldChar w:fldCharType="separate"/>
      </w:r>
      <w:r w:rsidR="00E81D55">
        <w:rPr>
          <w:noProof/>
        </w:rPr>
        <w:t>3</w:t>
      </w:r>
      <w:r w:rsidRPr="003A000C">
        <w:fldChar w:fldCharType="end"/>
      </w:r>
      <w:bookmarkEnd w:id="421"/>
      <w:bookmarkEnd w:id="422"/>
      <w:r w:rsidRPr="003A000C">
        <w:t>: 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83643B" w:rsidRPr="00CA4DEB" w14:paraId="7DB942D1"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081A22A7"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6DB007EE"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UL report</w:t>
            </w:r>
          </w:p>
        </w:tc>
        <w:tc>
          <w:tcPr>
            <w:tcW w:w="3447" w:type="dxa"/>
            <w:tcBorders>
              <w:top w:val="single" w:sz="4" w:space="0" w:color="auto"/>
              <w:left w:val="single" w:sz="4" w:space="0" w:color="auto"/>
              <w:bottom w:val="single" w:sz="4" w:space="0" w:color="auto"/>
              <w:right w:val="single" w:sz="4" w:space="0" w:color="auto"/>
            </w:tcBorders>
            <w:hideMark/>
          </w:tcPr>
          <w:p w14:paraId="152D1632"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DL Application Acknowledgment</w:t>
            </w:r>
          </w:p>
        </w:tc>
      </w:tr>
      <w:tr w:rsidR="0083643B" w:rsidRPr="003A000C" w14:paraId="331D084A"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47455724"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Size</w:t>
            </w:r>
          </w:p>
        </w:tc>
        <w:tc>
          <w:tcPr>
            <w:tcW w:w="1985" w:type="dxa"/>
            <w:tcBorders>
              <w:top w:val="single" w:sz="4" w:space="0" w:color="auto"/>
              <w:left w:val="single" w:sz="4" w:space="0" w:color="auto"/>
              <w:bottom w:val="single" w:sz="4" w:space="0" w:color="auto"/>
              <w:right w:val="single" w:sz="4" w:space="0" w:color="auto"/>
            </w:tcBorders>
            <w:hideMark/>
          </w:tcPr>
          <w:p w14:paraId="4A2CECCC"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200 bytes</w:t>
            </w:r>
          </w:p>
        </w:tc>
        <w:tc>
          <w:tcPr>
            <w:tcW w:w="2126" w:type="dxa"/>
            <w:tcBorders>
              <w:top w:val="single" w:sz="4" w:space="0" w:color="auto"/>
              <w:left w:val="single" w:sz="4" w:space="0" w:color="auto"/>
              <w:bottom w:val="single" w:sz="4" w:space="0" w:color="auto"/>
              <w:right w:val="single" w:sz="4" w:space="0" w:color="auto"/>
            </w:tcBorders>
            <w:hideMark/>
          </w:tcPr>
          <w:p w14:paraId="38853D74"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50 bytes</w:t>
            </w:r>
          </w:p>
        </w:tc>
        <w:tc>
          <w:tcPr>
            <w:tcW w:w="3447" w:type="dxa"/>
            <w:tcBorders>
              <w:top w:val="single" w:sz="4" w:space="0" w:color="auto"/>
              <w:left w:val="single" w:sz="4" w:space="0" w:color="auto"/>
              <w:bottom w:val="single" w:sz="4" w:space="0" w:color="auto"/>
              <w:right w:val="single" w:sz="4" w:space="0" w:color="auto"/>
            </w:tcBorders>
            <w:hideMark/>
          </w:tcPr>
          <w:p w14:paraId="6A9361D5"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65 bytes</w:t>
            </w:r>
          </w:p>
        </w:tc>
      </w:tr>
      <w:tr w:rsidR="0083643B" w:rsidRPr="003A000C" w14:paraId="7EC76744"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7BD3C589"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064E23FD" w14:textId="77777777" w:rsidR="0083643B" w:rsidRPr="00CA4DEB" w:rsidRDefault="0083643B" w:rsidP="007C6B13">
            <w:pPr>
              <w:pStyle w:val="TAL"/>
              <w:jc w:val="center"/>
              <w:rPr>
                <w:rFonts w:eastAsia="Times New Roman"/>
                <w:sz w:val="20"/>
                <w:lang w:eastAsia="zh-CN"/>
              </w:rPr>
            </w:pPr>
            <w:r w:rsidRPr="00CA4DEB">
              <w:rPr>
                <w:rFonts w:eastAsia="Times New Roman"/>
                <w:sz w:val="20"/>
                <w:lang w:eastAsia="zh-CN"/>
              </w:rPr>
              <w:t>Once every 2 h or once every 24 h</w:t>
            </w:r>
          </w:p>
        </w:tc>
      </w:tr>
    </w:tbl>
    <w:p w14:paraId="42D18B0C" w14:textId="77777777" w:rsidR="0083643B" w:rsidRPr="003A000C" w:rsidRDefault="0083643B" w:rsidP="0083643B">
      <w:pPr>
        <w:pStyle w:val="Caption"/>
        <w:keepNext/>
      </w:pPr>
    </w:p>
    <w:p w14:paraId="7BD02233" w14:textId="2C9ED900" w:rsidR="0083643B" w:rsidRPr="003A000C" w:rsidRDefault="0083643B" w:rsidP="0083643B">
      <w:pPr>
        <w:pStyle w:val="Caption"/>
        <w:keepNext/>
      </w:pPr>
      <w:bookmarkStart w:id="423" w:name="_Ref478049584"/>
      <w:r w:rsidRPr="003A000C">
        <w:t xml:space="preserve">Table </w:t>
      </w:r>
      <w:r w:rsidRPr="003A000C">
        <w:fldChar w:fldCharType="begin"/>
      </w:r>
      <w:r w:rsidRPr="003A000C">
        <w:instrText xml:space="preserve"> SEQ Table \* ARABIC </w:instrText>
      </w:r>
      <w:r w:rsidRPr="003A000C">
        <w:fldChar w:fldCharType="separate"/>
      </w:r>
      <w:r w:rsidR="00E81D55">
        <w:rPr>
          <w:noProof/>
        </w:rPr>
        <w:t>4</w:t>
      </w:r>
      <w:r w:rsidRPr="003A000C">
        <w:fldChar w:fldCharType="end"/>
      </w:r>
      <w:bookmarkEnd w:id="423"/>
      <w:r w:rsidRPr="003A000C">
        <w:t>: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83643B" w:rsidRPr="00CA4DEB" w14:paraId="4F883F3A"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7ABCEC5E"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Message type</w:t>
            </w:r>
          </w:p>
        </w:tc>
        <w:tc>
          <w:tcPr>
            <w:tcW w:w="4111" w:type="dxa"/>
            <w:tcBorders>
              <w:top w:val="single" w:sz="4" w:space="0" w:color="auto"/>
              <w:left w:val="single" w:sz="4" w:space="0" w:color="auto"/>
              <w:bottom w:val="single" w:sz="4" w:space="0" w:color="auto"/>
              <w:right w:val="single" w:sz="4" w:space="0" w:color="auto"/>
            </w:tcBorders>
            <w:hideMark/>
          </w:tcPr>
          <w:p w14:paraId="3CC4DD71"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UL report</w:t>
            </w:r>
          </w:p>
        </w:tc>
        <w:tc>
          <w:tcPr>
            <w:tcW w:w="3447" w:type="dxa"/>
            <w:tcBorders>
              <w:top w:val="single" w:sz="4" w:space="0" w:color="auto"/>
              <w:left w:val="single" w:sz="4" w:space="0" w:color="auto"/>
              <w:bottom w:val="single" w:sz="4" w:space="0" w:color="auto"/>
              <w:right w:val="single" w:sz="4" w:space="0" w:color="auto"/>
            </w:tcBorders>
            <w:hideMark/>
          </w:tcPr>
          <w:p w14:paraId="6770054D"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DL Application Acknowledgment</w:t>
            </w:r>
          </w:p>
        </w:tc>
      </w:tr>
      <w:tr w:rsidR="0083643B" w:rsidRPr="003A000C" w14:paraId="771C0CCC"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38EE6F42"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Size</w:t>
            </w:r>
          </w:p>
        </w:tc>
        <w:tc>
          <w:tcPr>
            <w:tcW w:w="4111" w:type="dxa"/>
            <w:tcBorders>
              <w:top w:val="single" w:sz="4" w:space="0" w:color="auto"/>
              <w:left w:val="single" w:sz="4" w:space="0" w:color="auto"/>
              <w:bottom w:val="single" w:sz="4" w:space="0" w:color="auto"/>
              <w:right w:val="single" w:sz="4" w:space="0" w:color="auto"/>
            </w:tcBorders>
            <w:hideMark/>
          </w:tcPr>
          <w:p w14:paraId="2E2F12FD"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200 bytes</w:t>
            </w:r>
          </w:p>
        </w:tc>
        <w:tc>
          <w:tcPr>
            <w:tcW w:w="3447" w:type="dxa"/>
            <w:tcBorders>
              <w:top w:val="single" w:sz="4" w:space="0" w:color="auto"/>
              <w:left w:val="single" w:sz="4" w:space="0" w:color="auto"/>
              <w:bottom w:val="single" w:sz="4" w:space="0" w:color="auto"/>
              <w:right w:val="single" w:sz="4" w:space="0" w:color="auto"/>
            </w:tcBorders>
            <w:hideMark/>
          </w:tcPr>
          <w:p w14:paraId="5EF84FD8"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20 bytes</w:t>
            </w:r>
          </w:p>
        </w:tc>
      </w:tr>
      <w:tr w:rsidR="0083643B" w:rsidRPr="003A000C" w14:paraId="61EE76A6" w14:textId="77777777" w:rsidTr="007C6B13">
        <w:tc>
          <w:tcPr>
            <w:tcW w:w="1838" w:type="dxa"/>
            <w:tcBorders>
              <w:top w:val="single" w:sz="4" w:space="0" w:color="auto"/>
              <w:left w:val="single" w:sz="4" w:space="0" w:color="auto"/>
              <w:bottom w:val="single" w:sz="4" w:space="0" w:color="auto"/>
              <w:right w:val="single" w:sz="4" w:space="0" w:color="auto"/>
            </w:tcBorders>
            <w:hideMark/>
          </w:tcPr>
          <w:p w14:paraId="0A23ED91"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1F5D861B"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Once every 24 h</w:t>
            </w:r>
          </w:p>
        </w:tc>
      </w:tr>
    </w:tbl>
    <w:p w14:paraId="144AAB07" w14:textId="77777777" w:rsidR="0083643B" w:rsidRDefault="0083643B" w:rsidP="0083643B"/>
    <w:p w14:paraId="0F8FF487" w14:textId="56EF8E95" w:rsidR="0083643B" w:rsidRDefault="00CA6AC2" w:rsidP="0083643B">
      <w:r>
        <w:fldChar w:fldCharType="begin"/>
      </w:r>
      <w:r>
        <w:instrText xml:space="preserve"> REF _Ref498601079 \h </w:instrText>
      </w:r>
      <w:r>
        <w:fldChar w:fldCharType="separate"/>
      </w:r>
      <w:r w:rsidR="00E81D55" w:rsidRPr="003A000C">
        <w:t xml:space="preserve">Table </w:t>
      </w:r>
      <w:r w:rsidR="00E81D55">
        <w:rPr>
          <w:noProof/>
        </w:rPr>
        <w:t>5</w:t>
      </w:r>
      <w:r>
        <w:fldChar w:fldCharType="end"/>
      </w:r>
      <w:r w:rsidR="0083643B" w:rsidRPr="003A000C">
        <w:t xml:space="preserve"> presents the power consumption assumptions used for evaluation of battery life performance taken from the Rel-13 NB-IoT evaluations</w:t>
      </w:r>
      <w:r w:rsidR="0083643B">
        <w:rPr>
          <w:b/>
          <w:bCs/>
          <w:lang w:val="en-US"/>
        </w:rPr>
        <w:t xml:space="preserve"> </w:t>
      </w:r>
      <w:r w:rsidR="0083643B" w:rsidRPr="00772FDC">
        <w:rPr>
          <w:bCs/>
          <w:lang w:val="en-US"/>
        </w:rPr>
        <w:fldChar w:fldCharType="begin"/>
      </w:r>
      <w:r w:rsidR="0083643B" w:rsidRPr="00772FDC">
        <w:rPr>
          <w:bCs/>
          <w:lang w:val="en-US"/>
        </w:rPr>
        <w:instrText xml:space="preserve"> REF _Ref490220702 \n \h  \* MERGEFORMAT </w:instrText>
      </w:r>
      <w:r w:rsidR="0083643B" w:rsidRPr="00772FDC">
        <w:rPr>
          <w:bCs/>
          <w:lang w:val="en-US"/>
        </w:rPr>
      </w:r>
      <w:r w:rsidR="0083643B" w:rsidRPr="00772FDC">
        <w:rPr>
          <w:bCs/>
          <w:lang w:val="en-US"/>
        </w:rPr>
        <w:fldChar w:fldCharType="separate"/>
      </w:r>
      <w:r w:rsidR="00E81D55">
        <w:rPr>
          <w:bCs/>
          <w:lang w:val="en-US"/>
        </w:rPr>
        <w:t>[7]</w:t>
      </w:r>
      <w:r w:rsidR="0083643B" w:rsidRPr="00772FDC">
        <w:rPr>
          <w:bCs/>
          <w:lang w:val="en-US"/>
        </w:rPr>
        <w:fldChar w:fldCharType="end"/>
      </w:r>
      <w:r w:rsidR="0083643B">
        <w:t xml:space="preserve">.The same models can be used for UL latency evaluation, but note that the arrival rate or the DL message size do not have an effect as the uplink latency is calculated up to the point where the UE has sent (and eNB received) the uplink data packet(s). </w:t>
      </w:r>
    </w:p>
    <w:p w14:paraId="20A48F60" w14:textId="77777777" w:rsidR="0083643B" w:rsidRPr="003A000C" w:rsidRDefault="0083643B" w:rsidP="0083643B"/>
    <w:p w14:paraId="641D0F6B" w14:textId="72FC830D" w:rsidR="0083643B" w:rsidRPr="003A000C" w:rsidRDefault="0083643B" w:rsidP="0083643B">
      <w:pPr>
        <w:pStyle w:val="Caption"/>
        <w:keepNext/>
      </w:pPr>
      <w:bookmarkStart w:id="424" w:name="_Ref498601079"/>
      <w:r w:rsidRPr="003A000C">
        <w:t xml:space="preserve">Table </w:t>
      </w:r>
      <w:r w:rsidRPr="003A000C">
        <w:fldChar w:fldCharType="begin"/>
      </w:r>
      <w:r w:rsidRPr="003A000C">
        <w:instrText xml:space="preserve"> SEQ Table \* ARABIC </w:instrText>
      </w:r>
      <w:r w:rsidRPr="003A000C">
        <w:fldChar w:fldCharType="separate"/>
      </w:r>
      <w:r w:rsidR="00E81D55">
        <w:rPr>
          <w:noProof/>
        </w:rPr>
        <w:t>5</w:t>
      </w:r>
      <w:r w:rsidRPr="003A000C">
        <w:fldChar w:fldCharType="end"/>
      </w:r>
      <w:bookmarkEnd w:id="424"/>
      <w:r w:rsidRPr="003A000C">
        <w:t>: Release 13 power consumption levels.</w:t>
      </w:r>
    </w:p>
    <w:tbl>
      <w:tblPr>
        <w:tblStyle w:val="TableGrid"/>
        <w:tblW w:w="0" w:type="auto"/>
        <w:tblLook w:val="04A0" w:firstRow="1" w:lastRow="0" w:firstColumn="1" w:lastColumn="0" w:noHBand="0" w:noVBand="1"/>
      </w:tblPr>
      <w:tblGrid>
        <w:gridCol w:w="4814"/>
        <w:gridCol w:w="4815"/>
      </w:tblGrid>
      <w:tr w:rsidR="0083643B" w:rsidRPr="00CA4DEB" w14:paraId="00F5D7B0" w14:textId="77777777" w:rsidTr="007C6B13">
        <w:tc>
          <w:tcPr>
            <w:tcW w:w="9629" w:type="dxa"/>
            <w:gridSpan w:val="2"/>
          </w:tcPr>
          <w:p w14:paraId="49E568E4" w14:textId="77777777" w:rsidR="0083643B" w:rsidRPr="00CA4DEB" w:rsidRDefault="0083643B" w:rsidP="007C6B13">
            <w:pPr>
              <w:pStyle w:val="TAH"/>
              <w:rPr>
                <w:rFonts w:eastAsia="Times New Roman"/>
                <w:sz w:val="20"/>
                <w:lang w:eastAsia="zh-CN"/>
              </w:rPr>
            </w:pPr>
            <w:r w:rsidRPr="00CA4DEB">
              <w:rPr>
                <w:rFonts w:eastAsia="Times New Roman"/>
                <w:sz w:val="20"/>
                <w:lang w:eastAsia="zh-CN"/>
              </w:rPr>
              <w:t xml:space="preserve">Device power consumption </w:t>
            </w:r>
          </w:p>
        </w:tc>
      </w:tr>
      <w:tr w:rsidR="0083643B" w:rsidRPr="003A000C" w14:paraId="7CA2EC48" w14:textId="77777777" w:rsidTr="007C6B13">
        <w:tc>
          <w:tcPr>
            <w:tcW w:w="4814" w:type="dxa"/>
          </w:tcPr>
          <w:p w14:paraId="72601AC7"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TX (23 dBm, integrated PA: 45% eff.)</w:t>
            </w:r>
          </w:p>
        </w:tc>
        <w:tc>
          <w:tcPr>
            <w:tcW w:w="4815" w:type="dxa"/>
          </w:tcPr>
          <w:p w14:paraId="6BF04C10"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 xml:space="preserve">500 mW (incl. 60 mW support circuity) </w:t>
            </w:r>
          </w:p>
        </w:tc>
      </w:tr>
      <w:tr w:rsidR="0083643B" w:rsidRPr="003A000C" w14:paraId="2A11D4A4" w14:textId="77777777" w:rsidTr="007C6B13">
        <w:tc>
          <w:tcPr>
            <w:tcW w:w="4814" w:type="dxa"/>
          </w:tcPr>
          <w:p w14:paraId="114F8AB5"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RX</w:t>
            </w:r>
          </w:p>
        </w:tc>
        <w:tc>
          <w:tcPr>
            <w:tcW w:w="4815" w:type="dxa"/>
          </w:tcPr>
          <w:p w14:paraId="338901AB"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 xml:space="preserve">80 mW </w:t>
            </w:r>
          </w:p>
        </w:tc>
      </w:tr>
      <w:tr w:rsidR="0083643B" w:rsidRPr="003A000C" w14:paraId="66FAE81E" w14:textId="77777777" w:rsidTr="007C6B13">
        <w:tc>
          <w:tcPr>
            <w:tcW w:w="4814" w:type="dxa"/>
          </w:tcPr>
          <w:p w14:paraId="0917510D"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Light sleep</w:t>
            </w:r>
          </w:p>
        </w:tc>
        <w:tc>
          <w:tcPr>
            <w:tcW w:w="4815" w:type="dxa"/>
          </w:tcPr>
          <w:p w14:paraId="5E8D1F69"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 xml:space="preserve">3 mW </w:t>
            </w:r>
          </w:p>
        </w:tc>
      </w:tr>
      <w:tr w:rsidR="0083643B" w:rsidRPr="003A000C" w14:paraId="1483A17C" w14:textId="77777777" w:rsidTr="007C6B13">
        <w:tc>
          <w:tcPr>
            <w:tcW w:w="4814" w:type="dxa"/>
          </w:tcPr>
          <w:p w14:paraId="42A7B318"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Idle – Deep sleep</w:t>
            </w:r>
          </w:p>
        </w:tc>
        <w:tc>
          <w:tcPr>
            <w:tcW w:w="4815" w:type="dxa"/>
          </w:tcPr>
          <w:p w14:paraId="368E84A6" w14:textId="77777777" w:rsidR="0083643B" w:rsidRPr="00CA4DEB" w:rsidRDefault="0083643B" w:rsidP="00CA4DEB">
            <w:pPr>
              <w:pStyle w:val="TAH"/>
              <w:rPr>
                <w:rFonts w:eastAsia="Times New Roman"/>
                <w:b w:val="0"/>
                <w:sz w:val="20"/>
                <w:lang w:eastAsia="zh-CN"/>
              </w:rPr>
            </w:pPr>
            <w:r w:rsidRPr="00CA4DEB">
              <w:rPr>
                <w:rFonts w:eastAsia="Times New Roman"/>
                <w:b w:val="0"/>
                <w:sz w:val="20"/>
                <w:lang w:eastAsia="zh-CN"/>
              </w:rPr>
              <w:t xml:space="preserve">0.015 mW </w:t>
            </w:r>
          </w:p>
        </w:tc>
      </w:tr>
    </w:tbl>
    <w:p w14:paraId="18D6C8F9" w14:textId="77777777" w:rsidR="0083643B" w:rsidRPr="00ED7F51" w:rsidRDefault="0083643B" w:rsidP="0083643B"/>
    <w:p w14:paraId="02E8B168" w14:textId="68158764" w:rsidR="0083643B" w:rsidRPr="003A000C" w:rsidRDefault="00881A69" w:rsidP="0083643B">
      <w:r>
        <w:fldChar w:fldCharType="begin"/>
      </w:r>
      <w:r>
        <w:instrText xml:space="preserve"> REF _Ref498602485 \h </w:instrText>
      </w:r>
      <w:r>
        <w:fldChar w:fldCharType="separate"/>
      </w:r>
      <w:r w:rsidR="00E81D55" w:rsidRPr="003A000C">
        <w:t xml:space="preserve">Table </w:t>
      </w:r>
      <w:r w:rsidR="00E81D55">
        <w:rPr>
          <w:noProof/>
        </w:rPr>
        <w:t>6</w:t>
      </w:r>
      <w:r>
        <w:fldChar w:fldCharType="end"/>
      </w:r>
      <w:r>
        <w:t xml:space="preserve"> </w:t>
      </w:r>
      <w:r w:rsidR="0083643B" w:rsidRPr="003A000C">
        <w:t>presents the higher layer assumptions used for evaluation of latency and battery life performance.</w:t>
      </w:r>
    </w:p>
    <w:p w14:paraId="33EA980E" w14:textId="37E390B1" w:rsidR="0083643B" w:rsidRPr="003A000C" w:rsidRDefault="0083643B" w:rsidP="0083643B">
      <w:pPr>
        <w:pStyle w:val="Caption"/>
        <w:keepNext/>
      </w:pPr>
      <w:bookmarkStart w:id="425" w:name="_Ref498602485"/>
      <w:r w:rsidRPr="003A000C">
        <w:t xml:space="preserve">Table </w:t>
      </w:r>
      <w:r w:rsidRPr="003A000C">
        <w:fldChar w:fldCharType="begin"/>
      </w:r>
      <w:r w:rsidRPr="003A000C">
        <w:instrText xml:space="preserve"> SEQ Table \* ARABIC </w:instrText>
      </w:r>
      <w:r w:rsidRPr="003A000C">
        <w:fldChar w:fldCharType="separate"/>
      </w:r>
      <w:r w:rsidR="00E81D55">
        <w:rPr>
          <w:noProof/>
        </w:rPr>
        <w:t>6</w:t>
      </w:r>
      <w:r w:rsidRPr="003A000C">
        <w:fldChar w:fldCharType="end"/>
      </w:r>
      <w:bookmarkEnd w:id="425"/>
      <w:r w:rsidRPr="003A000C">
        <w:t>: Assumptions on core network protocol overheads and RRC message sizes.</w:t>
      </w:r>
    </w:p>
    <w:tbl>
      <w:tblPr>
        <w:tblStyle w:val="TableGrid"/>
        <w:tblW w:w="0" w:type="auto"/>
        <w:tblLook w:val="04A0" w:firstRow="1" w:lastRow="0" w:firstColumn="1" w:lastColumn="0" w:noHBand="0" w:noVBand="1"/>
      </w:tblPr>
      <w:tblGrid>
        <w:gridCol w:w="4814"/>
        <w:gridCol w:w="4815"/>
      </w:tblGrid>
      <w:tr w:rsidR="0083643B" w:rsidRPr="00094D1B" w14:paraId="6225B80D" w14:textId="77777777" w:rsidTr="007C6B13">
        <w:tc>
          <w:tcPr>
            <w:tcW w:w="4814" w:type="dxa"/>
          </w:tcPr>
          <w:p w14:paraId="49D8308C"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Parameter</w:t>
            </w:r>
          </w:p>
        </w:tc>
        <w:tc>
          <w:tcPr>
            <w:tcW w:w="4815" w:type="dxa"/>
          </w:tcPr>
          <w:p w14:paraId="05CB4514"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Assumption</w:t>
            </w:r>
          </w:p>
        </w:tc>
      </w:tr>
      <w:tr w:rsidR="0083643B" w:rsidRPr="00094D1B" w14:paraId="7CEF9EAD" w14:textId="77777777" w:rsidTr="007C6B13">
        <w:tc>
          <w:tcPr>
            <w:tcW w:w="4814" w:type="dxa"/>
          </w:tcPr>
          <w:p w14:paraId="5C12B5DE" w14:textId="77777777" w:rsidR="0083643B" w:rsidRPr="00094D1B" w:rsidRDefault="0083643B" w:rsidP="007C6B13">
            <w:pPr>
              <w:pStyle w:val="TAH"/>
              <w:rPr>
                <w:rFonts w:ascii="Times New Roman" w:hAnsi="Times New Roman"/>
                <w:b w:val="0"/>
                <w:lang w:val="en-US"/>
              </w:rPr>
            </w:pPr>
            <w:r w:rsidRPr="00094D1B">
              <w:rPr>
                <w:rFonts w:ascii="Times New Roman" w:hAnsi="Times New Roman"/>
                <w:b w:val="0"/>
                <w:lang w:val="en-US"/>
              </w:rPr>
              <w:t>MIB</w:t>
            </w:r>
          </w:p>
        </w:tc>
        <w:tc>
          <w:tcPr>
            <w:tcW w:w="4815" w:type="dxa"/>
          </w:tcPr>
          <w:p w14:paraId="54D7FC1C" w14:textId="77777777" w:rsidR="0083643B" w:rsidRPr="00094D1B" w:rsidRDefault="0083643B" w:rsidP="007C6B13">
            <w:pPr>
              <w:pStyle w:val="TAH"/>
              <w:rPr>
                <w:rFonts w:ascii="Times New Roman" w:hAnsi="Times New Roman"/>
                <w:b w:val="0"/>
                <w:lang w:val="en-US"/>
              </w:rPr>
            </w:pPr>
            <w:r w:rsidRPr="00094D1B">
              <w:rPr>
                <w:rFonts w:ascii="Times New Roman" w:hAnsi="Times New Roman"/>
                <w:b w:val="0"/>
                <w:lang w:val="en-US"/>
              </w:rPr>
              <w:t>34 bits</w:t>
            </w:r>
          </w:p>
        </w:tc>
      </w:tr>
      <w:tr w:rsidR="0083643B" w:rsidRPr="00094D1B" w14:paraId="09A14D94" w14:textId="77777777" w:rsidTr="007C6B13">
        <w:tc>
          <w:tcPr>
            <w:tcW w:w="4814" w:type="dxa"/>
          </w:tcPr>
          <w:p w14:paraId="0FA75141"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Higher layer procedure</w:t>
            </w:r>
          </w:p>
        </w:tc>
        <w:tc>
          <w:tcPr>
            <w:tcW w:w="4815" w:type="dxa"/>
          </w:tcPr>
          <w:p w14:paraId="20E4EE93"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RRC Resume</w:t>
            </w:r>
          </w:p>
        </w:tc>
      </w:tr>
      <w:tr w:rsidR="0083643B" w:rsidRPr="00094D1B" w14:paraId="3921F5A8" w14:textId="77777777" w:rsidTr="007C6B13">
        <w:tc>
          <w:tcPr>
            <w:tcW w:w="4814" w:type="dxa"/>
          </w:tcPr>
          <w:p w14:paraId="0C29E7E2"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PDCP</w:t>
            </w:r>
          </w:p>
        </w:tc>
        <w:tc>
          <w:tcPr>
            <w:tcW w:w="4815" w:type="dxa"/>
          </w:tcPr>
          <w:p w14:paraId="3EB176A9"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5 bytes</w:t>
            </w:r>
            <w:r>
              <w:rPr>
                <w:rFonts w:ascii="Times New Roman" w:hAnsi="Times New Roman"/>
                <w:lang w:val="en-US"/>
              </w:rPr>
              <w:t xml:space="preserve"> for signaling / 1 byte for user data</w:t>
            </w:r>
          </w:p>
        </w:tc>
      </w:tr>
      <w:tr w:rsidR="0083643B" w:rsidRPr="00094D1B" w14:paraId="69381960" w14:textId="77777777" w:rsidTr="007C6B13">
        <w:tc>
          <w:tcPr>
            <w:tcW w:w="4814" w:type="dxa"/>
          </w:tcPr>
          <w:p w14:paraId="66D9F3B6"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RLC</w:t>
            </w:r>
          </w:p>
        </w:tc>
        <w:tc>
          <w:tcPr>
            <w:tcW w:w="4815" w:type="dxa"/>
          </w:tcPr>
          <w:p w14:paraId="52678A79"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2 bytes</w:t>
            </w:r>
          </w:p>
        </w:tc>
      </w:tr>
      <w:tr w:rsidR="0083643B" w:rsidRPr="00094D1B" w14:paraId="181AB4A0" w14:textId="77777777" w:rsidTr="007C6B13">
        <w:tc>
          <w:tcPr>
            <w:tcW w:w="4814" w:type="dxa"/>
          </w:tcPr>
          <w:p w14:paraId="2832546A"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MAC</w:t>
            </w:r>
          </w:p>
        </w:tc>
        <w:tc>
          <w:tcPr>
            <w:tcW w:w="4815" w:type="dxa"/>
          </w:tcPr>
          <w:p w14:paraId="2DDD267F"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2 bytes</w:t>
            </w:r>
          </w:p>
        </w:tc>
      </w:tr>
      <w:tr w:rsidR="0083643B" w:rsidRPr="00094D1B" w14:paraId="37B7680E" w14:textId="77777777" w:rsidTr="007C6B13">
        <w:tc>
          <w:tcPr>
            <w:tcW w:w="4814" w:type="dxa"/>
          </w:tcPr>
          <w:p w14:paraId="53901379"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Random Access Response</w:t>
            </w:r>
          </w:p>
        </w:tc>
        <w:tc>
          <w:tcPr>
            <w:tcW w:w="4815" w:type="dxa"/>
          </w:tcPr>
          <w:p w14:paraId="5947EF62"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7 bytes</w:t>
            </w:r>
          </w:p>
        </w:tc>
      </w:tr>
      <w:tr w:rsidR="0083643B" w:rsidRPr="00094D1B" w14:paraId="2951E13D" w14:textId="77777777" w:rsidTr="007C6B13">
        <w:tc>
          <w:tcPr>
            <w:tcW w:w="4814" w:type="dxa"/>
          </w:tcPr>
          <w:p w14:paraId="121FB8AE" w14:textId="77777777" w:rsidR="0083643B" w:rsidRPr="00094D1B" w:rsidRDefault="0083643B" w:rsidP="007C6B13">
            <w:pPr>
              <w:pStyle w:val="TAC"/>
              <w:rPr>
                <w:rFonts w:ascii="Times New Roman" w:hAnsi="Times New Roman"/>
                <w:lang w:val="en-US"/>
              </w:rPr>
            </w:pPr>
            <w:r w:rsidRPr="00094D1B">
              <w:rPr>
                <w:rFonts w:ascii="Times New Roman" w:hAnsi="Times New Roman"/>
                <w:noProof/>
                <w:lang w:val="en-US"/>
              </w:rPr>
              <w:t>RRC Connection Resume Request PDU</w:t>
            </w:r>
          </w:p>
        </w:tc>
        <w:tc>
          <w:tcPr>
            <w:tcW w:w="4815" w:type="dxa"/>
          </w:tcPr>
          <w:p w14:paraId="65FCABA6" w14:textId="77777777" w:rsidR="0083643B" w:rsidRPr="00094D1B" w:rsidRDefault="0083643B" w:rsidP="007C6B13">
            <w:pPr>
              <w:pStyle w:val="TAC"/>
              <w:rPr>
                <w:rFonts w:ascii="Times New Roman" w:hAnsi="Times New Roman"/>
                <w:lang w:val="en-US"/>
              </w:rPr>
            </w:pPr>
            <w:r>
              <w:rPr>
                <w:rFonts w:ascii="Times New Roman" w:hAnsi="Times New Roman"/>
                <w:lang w:val="en-US"/>
              </w:rPr>
              <w:t>9</w:t>
            </w:r>
            <w:r w:rsidRPr="00094D1B">
              <w:rPr>
                <w:rFonts w:ascii="Times New Roman" w:hAnsi="Times New Roman"/>
                <w:lang w:val="en-US"/>
              </w:rPr>
              <w:t xml:space="preserve"> bytes</w:t>
            </w:r>
          </w:p>
        </w:tc>
      </w:tr>
      <w:tr w:rsidR="0083643B" w:rsidRPr="00094D1B" w14:paraId="301C3739" w14:textId="77777777" w:rsidTr="007C6B13">
        <w:tc>
          <w:tcPr>
            <w:tcW w:w="4814" w:type="dxa"/>
          </w:tcPr>
          <w:p w14:paraId="453AA425" w14:textId="77777777" w:rsidR="0083643B" w:rsidRPr="00094D1B" w:rsidRDefault="0083643B" w:rsidP="007C6B13">
            <w:pPr>
              <w:pStyle w:val="TAC"/>
              <w:rPr>
                <w:rFonts w:ascii="Times New Roman" w:hAnsi="Times New Roman"/>
                <w:lang w:val="en-US"/>
              </w:rPr>
            </w:pPr>
            <w:r w:rsidRPr="00094D1B">
              <w:rPr>
                <w:rFonts w:ascii="Times New Roman" w:hAnsi="Times New Roman"/>
                <w:noProof/>
                <w:lang w:val="en-US"/>
              </w:rPr>
              <w:t>RRC Connection Resume PDU</w:t>
            </w:r>
          </w:p>
        </w:tc>
        <w:tc>
          <w:tcPr>
            <w:tcW w:w="4815" w:type="dxa"/>
          </w:tcPr>
          <w:p w14:paraId="75B8081D"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2 bytes</w:t>
            </w:r>
          </w:p>
        </w:tc>
      </w:tr>
      <w:tr w:rsidR="0083643B" w:rsidRPr="00094D1B" w14:paraId="6E395D8A" w14:textId="77777777" w:rsidTr="007C6B13">
        <w:tc>
          <w:tcPr>
            <w:tcW w:w="4814" w:type="dxa"/>
          </w:tcPr>
          <w:p w14:paraId="457F54C2" w14:textId="77777777" w:rsidR="0083643B" w:rsidRPr="00094D1B" w:rsidRDefault="0083643B" w:rsidP="007C6B13">
            <w:pPr>
              <w:pStyle w:val="TAC"/>
              <w:rPr>
                <w:rFonts w:ascii="Times New Roman" w:hAnsi="Times New Roman"/>
                <w:lang w:val="en-US"/>
              </w:rPr>
            </w:pPr>
            <w:r w:rsidRPr="00094D1B">
              <w:rPr>
                <w:rFonts w:ascii="Times New Roman" w:hAnsi="Times New Roman"/>
                <w:noProof/>
                <w:lang w:val="en-US"/>
              </w:rPr>
              <w:t>RRC Connection Resume Complete PDU</w:t>
            </w:r>
          </w:p>
        </w:tc>
        <w:tc>
          <w:tcPr>
            <w:tcW w:w="4815" w:type="dxa"/>
          </w:tcPr>
          <w:p w14:paraId="40E36228" w14:textId="77777777" w:rsidR="0083643B" w:rsidRPr="00094D1B" w:rsidRDefault="0083643B" w:rsidP="007C6B13">
            <w:pPr>
              <w:pStyle w:val="TAC"/>
              <w:rPr>
                <w:rFonts w:ascii="Times New Roman" w:hAnsi="Times New Roman"/>
                <w:lang w:val="en-US"/>
              </w:rPr>
            </w:pPr>
            <w:r>
              <w:rPr>
                <w:rFonts w:ascii="Times New Roman" w:hAnsi="Times New Roman"/>
                <w:lang w:val="en-US"/>
              </w:rPr>
              <w:t>3</w:t>
            </w:r>
            <w:r w:rsidRPr="00094D1B">
              <w:rPr>
                <w:rFonts w:ascii="Times New Roman" w:hAnsi="Times New Roman"/>
                <w:lang w:val="en-US"/>
              </w:rPr>
              <w:t xml:space="preserve"> bytes</w:t>
            </w:r>
          </w:p>
        </w:tc>
      </w:tr>
      <w:tr w:rsidR="0083643B" w:rsidRPr="00094D1B" w14:paraId="02149717" w14:textId="77777777" w:rsidTr="007C6B13">
        <w:tc>
          <w:tcPr>
            <w:tcW w:w="4814" w:type="dxa"/>
          </w:tcPr>
          <w:p w14:paraId="29C65C23" w14:textId="77777777" w:rsidR="0083643B" w:rsidRPr="00094D1B" w:rsidRDefault="0083643B" w:rsidP="007C6B13">
            <w:pPr>
              <w:pStyle w:val="TAC"/>
              <w:rPr>
                <w:rFonts w:ascii="Times New Roman" w:hAnsi="Times New Roman"/>
                <w:lang w:val="en-US"/>
              </w:rPr>
            </w:pPr>
            <w:r w:rsidRPr="00094D1B">
              <w:rPr>
                <w:rFonts w:ascii="Times New Roman" w:hAnsi="Times New Roman"/>
                <w:noProof/>
                <w:lang w:val="en-US"/>
              </w:rPr>
              <w:t>RRC Connection Release PDU</w:t>
            </w:r>
          </w:p>
        </w:tc>
        <w:tc>
          <w:tcPr>
            <w:tcW w:w="4815" w:type="dxa"/>
          </w:tcPr>
          <w:p w14:paraId="39C97EDC" w14:textId="77777777" w:rsidR="0083643B" w:rsidRPr="00094D1B" w:rsidRDefault="0083643B" w:rsidP="007C6B13">
            <w:pPr>
              <w:pStyle w:val="TAC"/>
              <w:rPr>
                <w:rFonts w:ascii="Times New Roman" w:hAnsi="Times New Roman"/>
                <w:lang w:val="en-US"/>
              </w:rPr>
            </w:pPr>
            <w:r>
              <w:rPr>
                <w:rFonts w:ascii="Times New Roman" w:hAnsi="Times New Roman"/>
                <w:lang w:val="en-US"/>
              </w:rPr>
              <w:t>8</w:t>
            </w:r>
            <w:r w:rsidRPr="00094D1B">
              <w:rPr>
                <w:rFonts w:ascii="Times New Roman" w:hAnsi="Times New Roman"/>
                <w:lang w:val="en-US"/>
              </w:rPr>
              <w:t xml:space="preserve"> bytes</w:t>
            </w:r>
          </w:p>
        </w:tc>
      </w:tr>
    </w:tbl>
    <w:p w14:paraId="6AF506AC" w14:textId="77777777" w:rsidR="0083643B" w:rsidRDefault="0083643B" w:rsidP="0083643B">
      <w:pPr>
        <w:rPr>
          <w:b/>
        </w:rPr>
      </w:pPr>
    </w:p>
    <w:p w14:paraId="550DF2F7" w14:textId="6B468314" w:rsidR="0083643B" w:rsidRDefault="00CA6AC2" w:rsidP="0083643B">
      <w:r>
        <w:fldChar w:fldCharType="begin"/>
      </w:r>
      <w:r>
        <w:instrText xml:space="preserve"> REF _Ref498601180 \h </w:instrText>
      </w:r>
      <w:r>
        <w:fldChar w:fldCharType="separate"/>
      </w:r>
      <w:r w:rsidR="00E81D55" w:rsidRPr="003A000C">
        <w:t xml:space="preserve">Table </w:t>
      </w:r>
      <w:r w:rsidR="00E81D55">
        <w:rPr>
          <w:noProof/>
        </w:rPr>
        <w:t>7</w:t>
      </w:r>
      <w:r>
        <w:fldChar w:fldCharType="end"/>
      </w:r>
      <w:r>
        <w:t xml:space="preserve"> </w:t>
      </w:r>
      <w:r w:rsidR="0083643B" w:rsidRPr="003A000C">
        <w:t xml:space="preserve">and </w:t>
      </w:r>
      <w:r>
        <w:fldChar w:fldCharType="begin"/>
      </w:r>
      <w:r>
        <w:instrText xml:space="preserve"> REF _Ref498601193 \h </w:instrText>
      </w:r>
      <w:r>
        <w:fldChar w:fldCharType="separate"/>
      </w:r>
      <w:r w:rsidR="00E81D55" w:rsidRPr="003A000C">
        <w:t xml:space="preserve">Table </w:t>
      </w:r>
      <w:r w:rsidR="00E81D55">
        <w:rPr>
          <w:noProof/>
        </w:rPr>
        <w:t>8</w:t>
      </w:r>
      <w:r>
        <w:fldChar w:fldCharType="end"/>
      </w:r>
      <w:r w:rsidR="0083643B" w:rsidRPr="003A000C">
        <w:t xml:space="preserve"> present the radio related assumptions used for evaluation of latency and battery life performance. </w:t>
      </w:r>
      <w:r w:rsidR="0083643B">
        <w:t>For power consumption evaluation we use average values, where available, and for latency calculation the 90</w:t>
      </w:r>
      <w:r w:rsidR="0083643B" w:rsidRPr="003A5FA6">
        <w:rPr>
          <w:vertAlign w:val="superscript"/>
        </w:rPr>
        <w:t>th</w:t>
      </w:r>
      <w:r w:rsidR="0083643B">
        <w:t xml:space="preserve"> / 99</w:t>
      </w:r>
      <w:r w:rsidR="0083643B" w:rsidRPr="003A5FA6">
        <w:rPr>
          <w:vertAlign w:val="superscript"/>
        </w:rPr>
        <w:t>th</w:t>
      </w:r>
      <w:r w:rsidR="0083643B">
        <w:t xml:space="preserve"> percentile values. </w:t>
      </w:r>
    </w:p>
    <w:p w14:paraId="132ECFAA" w14:textId="77777777" w:rsidR="0083643B" w:rsidRPr="003A000C" w:rsidRDefault="0083643B" w:rsidP="0083643B">
      <w:pPr>
        <w:pStyle w:val="Caption"/>
        <w:keepNext/>
        <w:jc w:val="left"/>
        <w:rPr>
          <w:b w:val="0"/>
          <w:lang w:val="en-US"/>
        </w:rPr>
      </w:pPr>
    </w:p>
    <w:p w14:paraId="05E16FBF" w14:textId="77777777" w:rsidR="0083643B" w:rsidRPr="005D1727" w:rsidRDefault="0083643B" w:rsidP="0083643B">
      <w:pPr>
        <w:tabs>
          <w:tab w:val="left" w:pos="5245"/>
        </w:tabs>
        <w:rPr>
          <w:b/>
          <w:lang w:val="en-US"/>
        </w:rPr>
      </w:pPr>
    </w:p>
    <w:p w14:paraId="3488B4B3" w14:textId="6BFC57A5" w:rsidR="0083643B" w:rsidRPr="003A000C" w:rsidRDefault="0083643B" w:rsidP="0083643B">
      <w:pPr>
        <w:pStyle w:val="Caption"/>
        <w:keepNext/>
      </w:pPr>
      <w:bookmarkStart w:id="426" w:name="_Ref498601180"/>
      <w:r w:rsidRPr="003A000C">
        <w:t xml:space="preserve">Table </w:t>
      </w:r>
      <w:r w:rsidRPr="003A000C">
        <w:fldChar w:fldCharType="begin"/>
      </w:r>
      <w:r w:rsidRPr="003A000C">
        <w:instrText xml:space="preserve"> SEQ Table \* ARABIC </w:instrText>
      </w:r>
      <w:r w:rsidRPr="003A000C">
        <w:fldChar w:fldCharType="separate"/>
      </w:r>
      <w:r w:rsidR="00E81D55">
        <w:rPr>
          <w:noProof/>
        </w:rPr>
        <w:t>7</w:t>
      </w:r>
      <w:r w:rsidRPr="003A000C">
        <w:fldChar w:fldCharType="end"/>
      </w:r>
      <w:bookmarkEnd w:id="426"/>
      <w:r w:rsidRPr="003A000C">
        <w:t>: Radio related assumptions.</w:t>
      </w:r>
    </w:p>
    <w:tbl>
      <w:tblPr>
        <w:tblStyle w:val="TableGrid"/>
        <w:tblW w:w="0" w:type="auto"/>
        <w:tblLook w:val="04A0" w:firstRow="1" w:lastRow="0" w:firstColumn="1" w:lastColumn="0" w:noHBand="0" w:noVBand="1"/>
      </w:tblPr>
      <w:tblGrid>
        <w:gridCol w:w="4248"/>
        <w:gridCol w:w="5381"/>
      </w:tblGrid>
      <w:tr w:rsidR="0083643B" w:rsidRPr="00094D1B" w14:paraId="3C9A2924" w14:textId="77777777" w:rsidTr="007C6B13">
        <w:tc>
          <w:tcPr>
            <w:tcW w:w="4248" w:type="dxa"/>
          </w:tcPr>
          <w:p w14:paraId="7B890759"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Parameter</w:t>
            </w:r>
          </w:p>
        </w:tc>
        <w:tc>
          <w:tcPr>
            <w:tcW w:w="5381" w:type="dxa"/>
          </w:tcPr>
          <w:p w14:paraId="52EBD6BE"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Assumption</w:t>
            </w:r>
          </w:p>
        </w:tc>
      </w:tr>
      <w:tr w:rsidR="0083643B" w:rsidRPr="00094D1B" w14:paraId="5118B99D" w14:textId="77777777" w:rsidTr="007C6B13">
        <w:tc>
          <w:tcPr>
            <w:tcW w:w="4248" w:type="dxa"/>
          </w:tcPr>
          <w:p w14:paraId="0129160F"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Propagation condition</w:t>
            </w:r>
          </w:p>
        </w:tc>
        <w:tc>
          <w:tcPr>
            <w:tcW w:w="5381" w:type="dxa"/>
          </w:tcPr>
          <w:p w14:paraId="203FF7F8"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ETU</w:t>
            </w:r>
          </w:p>
        </w:tc>
      </w:tr>
      <w:tr w:rsidR="0083643B" w:rsidRPr="00094D1B" w14:paraId="08E05E07" w14:textId="77777777" w:rsidTr="007C6B13">
        <w:tc>
          <w:tcPr>
            <w:tcW w:w="4248" w:type="dxa"/>
          </w:tcPr>
          <w:p w14:paraId="3C959D2E"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Fading </w:t>
            </w:r>
          </w:p>
        </w:tc>
        <w:tc>
          <w:tcPr>
            <w:tcW w:w="5381" w:type="dxa"/>
          </w:tcPr>
          <w:p w14:paraId="52BBC779"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Rayleigh, 1 Hz </w:t>
            </w:r>
          </w:p>
        </w:tc>
      </w:tr>
      <w:tr w:rsidR="0083643B" w:rsidRPr="00094D1B" w14:paraId="226B1C72" w14:textId="77777777" w:rsidTr="007C6B13">
        <w:tc>
          <w:tcPr>
            <w:tcW w:w="4248" w:type="dxa"/>
          </w:tcPr>
          <w:p w14:paraId="2283E9B1"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Mobile NF</w:t>
            </w:r>
          </w:p>
        </w:tc>
        <w:tc>
          <w:tcPr>
            <w:tcW w:w="5381" w:type="dxa"/>
          </w:tcPr>
          <w:p w14:paraId="39A8F927"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5 dB </w:t>
            </w:r>
          </w:p>
        </w:tc>
      </w:tr>
      <w:tr w:rsidR="0083643B" w:rsidRPr="00094D1B" w14:paraId="265C620E" w14:textId="77777777" w:rsidTr="007C6B13">
        <w:tc>
          <w:tcPr>
            <w:tcW w:w="4248" w:type="dxa"/>
          </w:tcPr>
          <w:p w14:paraId="022EFBA3"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Base station NF</w:t>
            </w:r>
          </w:p>
        </w:tc>
        <w:tc>
          <w:tcPr>
            <w:tcW w:w="5381" w:type="dxa"/>
          </w:tcPr>
          <w:p w14:paraId="5F7854DC"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3 dB </w:t>
            </w:r>
          </w:p>
        </w:tc>
      </w:tr>
      <w:tr w:rsidR="0083643B" w:rsidRPr="00094D1B" w14:paraId="68089E18" w14:textId="77777777" w:rsidTr="007C6B13">
        <w:tc>
          <w:tcPr>
            <w:tcW w:w="4248" w:type="dxa"/>
          </w:tcPr>
          <w:p w14:paraId="412A6D4E"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Device power class</w:t>
            </w:r>
          </w:p>
        </w:tc>
        <w:tc>
          <w:tcPr>
            <w:tcW w:w="5381" w:type="dxa"/>
          </w:tcPr>
          <w:p w14:paraId="13B02859"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23 dBm</w:t>
            </w:r>
          </w:p>
        </w:tc>
      </w:tr>
      <w:tr w:rsidR="0083643B" w:rsidRPr="00094D1B" w14:paraId="0EC22DE6" w14:textId="77777777" w:rsidTr="007C6B13">
        <w:tc>
          <w:tcPr>
            <w:tcW w:w="4248" w:type="dxa"/>
          </w:tcPr>
          <w:p w14:paraId="2DA5EEAA"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LTE system BW (inband case)</w:t>
            </w:r>
          </w:p>
        </w:tc>
        <w:tc>
          <w:tcPr>
            <w:tcW w:w="5381" w:type="dxa"/>
          </w:tcPr>
          <w:p w14:paraId="51C1B178"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10 MHz</w:t>
            </w:r>
          </w:p>
        </w:tc>
      </w:tr>
      <w:tr w:rsidR="0083643B" w:rsidRPr="00094D1B" w14:paraId="2C2DCBC7" w14:textId="77777777" w:rsidTr="007C6B13">
        <w:tc>
          <w:tcPr>
            <w:tcW w:w="4248" w:type="dxa"/>
          </w:tcPr>
          <w:p w14:paraId="4A679A35"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Base station power class </w:t>
            </w:r>
          </w:p>
        </w:tc>
        <w:tc>
          <w:tcPr>
            <w:tcW w:w="5381" w:type="dxa"/>
          </w:tcPr>
          <w:p w14:paraId="0393D24D"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Inband, guardband: 46 dBm,</w:t>
            </w:r>
          </w:p>
          <w:p w14:paraId="58F78ECA"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Standalone: 43 dBm</w:t>
            </w:r>
          </w:p>
        </w:tc>
      </w:tr>
      <w:tr w:rsidR="0083643B" w:rsidRPr="00094D1B" w14:paraId="535B9AE5" w14:textId="77777777" w:rsidTr="007C6B13">
        <w:tc>
          <w:tcPr>
            <w:tcW w:w="4248" w:type="dxa"/>
          </w:tcPr>
          <w:p w14:paraId="73EF5673"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Power boosting (inband case)</w:t>
            </w:r>
          </w:p>
        </w:tc>
        <w:tc>
          <w:tcPr>
            <w:tcW w:w="5381" w:type="dxa"/>
          </w:tcPr>
          <w:p w14:paraId="3FD46CB8"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6 dB on anchor</w:t>
            </w:r>
          </w:p>
        </w:tc>
      </w:tr>
      <w:tr w:rsidR="0083643B" w:rsidRPr="00094D1B" w14:paraId="702399C8" w14:textId="77777777" w:rsidTr="007C6B13">
        <w:tc>
          <w:tcPr>
            <w:tcW w:w="4248" w:type="dxa"/>
          </w:tcPr>
          <w:p w14:paraId="7C522B0A"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Coupling loss</w:t>
            </w:r>
          </w:p>
        </w:tc>
        <w:tc>
          <w:tcPr>
            <w:tcW w:w="5381" w:type="dxa"/>
          </w:tcPr>
          <w:p w14:paraId="774A1564"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144, 154, 164 dB </w:t>
            </w:r>
          </w:p>
        </w:tc>
      </w:tr>
      <w:tr w:rsidR="0083643B" w:rsidRPr="004270E9" w14:paraId="5668C229" w14:textId="77777777" w:rsidTr="007C6B13">
        <w:tc>
          <w:tcPr>
            <w:tcW w:w="4248" w:type="dxa"/>
          </w:tcPr>
          <w:p w14:paraId="20CF829F"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Targeted link level performance</w:t>
            </w:r>
          </w:p>
        </w:tc>
        <w:tc>
          <w:tcPr>
            <w:tcW w:w="5381" w:type="dxa"/>
          </w:tcPr>
          <w:p w14:paraId="53D2D611"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PSS/SSS, PBCH: 90</w:t>
            </w:r>
            <w:r w:rsidRPr="00094D1B">
              <w:rPr>
                <w:rFonts w:ascii="Times New Roman" w:hAnsi="Times New Roman"/>
                <w:vertAlign w:val="superscript"/>
                <w:lang w:val="en-US"/>
              </w:rPr>
              <w:t>th</w:t>
            </w:r>
            <w:r w:rsidRPr="00094D1B">
              <w:rPr>
                <w:rFonts w:ascii="Times New Roman" w:hAnsi="Times New Roman"/>
                <w:lang w:val="en-US"/>
              </w:rPr>
              <w:t xml:space="preserve"> percentile acquisition time</w:t>
            </w:r>
          </w:p>
          <w:p w14:paraId="5A6B2EE1" w14:textId="77777777" w:rsidR="0083643B" w:rsidRPr="00094D1B" w:rsidRDefault="0083643B" w:rsidP="007C6B13">
            <w:pPr>
              <w:pStyle w:val="TAC"/>
              <w:rPr>
                <w:rFonts w:ascii="Times New Roman" w:hAnsi="Times New Roman"/>
                <w:lang w:val="sv-SE"/>
              </w:rPr>
            </w:pPr>
            <w:r w:rsidRPr="00094D1B">
              <w:rPr>
                <w:rFonts w:ascii="Times New Roman" w:hAnsi="Times New Roman"/>
                <w:lang w:val="sv-SE"/>
              </w:rPr>
              <w:t>PDSCH, PUSCH F1: 10% BLER</w:t>
            </w:r>
          </w:p>
          <w:p w14:paraId="5CF24C5F" w14:textId="77777777" w:rsidR="0083643B" w:rsidRPr="00094D1B" w:rsidRDefault="0083643B" w:rsidP="007C6B13">
            <w:pPr>
              <w:pStyle w:val="TAC"/>
              <w:rPr>
                <w:rFonts w:ascii="Times New Roman" w:hAnsi="Times New Roman"/>
                <w:lang w:val="sv-SE"/>
              </w:rPr>
            </w:pPr>
            <w:r w:rsidRPr="00094D1B">
              <w:rPr>
                <w:rFonts w:ascii="Times New Roman" w:hAnsi="Times New Roman"/>
                <w:lang w:val="sv-SE"/>
              </w:rPr>
              <w:t>NPDCCH, PUSCH F2, PRACH: 1% BLER</w:t>
            </w:r>
          </w:p>
        </w:tc>
      </w:tr>
      <w:tr w:rsidR="0083643B" w:rsidRPr="00094D1B" w14:paraId="41A32224" w14:textId="77777777" w:rsidTr="007C6B13">
        <w:tc>
          <w:tcPr>
            <w:tcW w:w="4248" w:type="dxa"/>
          </w:tcPr>
          <w:p w14:paraId="0BED7D15"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Link level scenario</w:t>
            </w:r>
          </w:p>
        </w:tc>
        <w:tc>
          <w:tcPr>
            <w:tcW w:w="5381" w:type="dxa"/>
          </w:tcPr>
          <w:p w14:paraId="30E44E78" w14:textId="77777777" w:rsidR="0083643B" w:rsidRPr="00094D1B" w:rsidRDefault="0083643B" w:rsidP="007C6B13">
            <w:pPr>
              <w:pStyle w:val="TAC"/>
              <w:rPr>
                <w:rFonts w:ascii="Times New Roman" w:hAnsi="Times New Roman"/>
                <w:lang w:val="en-US"/>
              </w:rPr>
            </w:pPr>
            <w:r w:rsidRPr="00094D1B">
              <w:rPr>
                <w:rFonts w:ascii="Times New Roman" w:hAnsi="Times New Roman"/>
                <w:lang w:val="en-US"/>
              </w:rPr>
              <w:t xml:space="preserve">Sensitivity limited </w:t>
            </w:r>
          </w:p>
        </w:tc>
      </w:tr>
    </w:tbl>
    <w:p w14:paraId="2A61A309" w14:textId="77777777" w:rsidR="0083643B" w:rsidRPr="00094D1B" w:rsidRDefault="0083643B" w:rsidP="0083643B">
      <w:pPr>
        <w:pStyle w:val="Caption"/>
        <w:keepNext/>
        <w:jc w:val="left"/>
        <w:rPr>
          <w:b w:val="0"/>
          <w:lang w:val="sv-SE"/>
        </w:rPr>
      </w:pPr>
    </w:p>
    <w:p w14:paraId="7EB84F95" w14:textId="77777777" w:rsidR="0083643B" w:rsidRPr="003A000C" w:rsidRDefault="0083643B" w:rsidP="0083643B">
      <w:pPr>
        <w:pStyle w:val="Caption"/>
        <w:keepNext/>
        <w:jc w:val="left"/>
        <w:rPr>
          <w:b w:val="0"/>
          <w:lang w:val="sv-SE"/>
        </w:rPr>
      </w:pPr>
    </w:p>
    <w:p w14:paraId="7FD1F39F" w14:textId="56CEC2FB" w:rsidR="0083643B" w:rsidRPr="003A000C" w:rsidRDefault="0083643B" w:rsidP="0083643B">
      <w:pPr>
        <w:pStyle w:val="Caption"/>
        <w:keepNext/>
      </w:pPr>
      <w:bookmarkStart w:id="427" w:name="_Ref498601193"/>
      <w:r w:rsidRPr="003A000C">
        <w:t xml:space="preserve">Table </w:t>
      </w:r>
      <w:r w:rsidRPr="003A000C">
        <w:fldChar w:fldCharType="begin"/>
      </w:r>
      <w:r w:rsidRPr="003A000C">
        <w:instrText xml:space="preserve"> SEQ Table \* ARABIC </w:instrText>
      </w:r>
      <w:r w:rsidRPr="003A000C">
        <w:fldChar w:fldCharType="separate"/>
      </w:r>
      <w:r w:rsidR="00E81D55">
        <w:rPr>
          <w:noProof/>
        </w:rPr>
        <w:t>8</w:t>
      </w:r>
      <w:r w:rsidRPr="003A000C">
        <w:fldChar w:fldCharType="end"/>
      </w:r>
      <w:bookmarkEnd w:id="427"/>
      <w:r w:rsidRPr="003A000C">
        <w:t>: Assumed transmission times</w:t>
      </w:r>
      <w:r>
        <w:t>/repetitions for different channels</w:t>
      </w:r>
      <w:r w:rsidRPr="003A000C">
        <w:t xml:space="preserve"> at 144, 154 and 164 dB coupling losses.</w:t>
      </w:r>
    </w:p>
    <w:tbl>
      <w:tblPr>
        <w:tblStyle w:val="TableGrid"/>
        <w:tblW w:w="0" w:type="auto"/>
        <w:tblInd w:w="339" w:type="dxa"/>
        <w:tblLook w:val="04A0" w:firstRow="1" w:lastRow="0" w:firstColumn="1" w:lastColumn="0" w:noHBand="0" w:noVBand="1"/>
      </w:tblPr>
      <w:tblGrid>
        <w:gridCol w:w="1165"/>
        <w:gridCol w:w="1160"/>
        <w:gridCol w:w="1149"/>
        <w:gridCol w:w="1151"/>
        <w:gridCol w:w="1134"/>
        <w:gridCol w:w="1136"/>
        <w:gridCol w:w="1247"/>
        <w:gridCol w:w="1148"/>
      </w:tblGrid>
      <w:tr w:rsidR="0083643B" w:rsidRPr="00094D1B" w14:paraId="183A4672" w14:textId="77777777" w:rsidTr="007C6B13">
        <w:tc>
          <w:tcPr>
            <w:tcW w:w="9290" w:type="dxa"/>
            <w:gridSpan w:val="8"/>
          </w:tcPr>
          <w:p w14:paraId="347C1B91" w14:textId="77777777" w:rsidR="0083643B" w:rsidRPr="00094D1B" w:rsidRDefault="0083643B" w:rsidP="007C6B13">
            <w:pPr>
              <w:pStyle w:val="TAH"/>
              <w:rPr>
                <w:rFonts w:ascii="Times New Roman" w:hAnsi="Times New Roman"/>
              </w:rPr>
            </w:pPr>
            <w:r w:rsidRPr="00094D1B">
              <w:rPr>
                <w:rFonts w:ascii="Times New Roman" w:hAnsi="Times New Roman"/>
                <w:lang w:val="sv-SE"/>
              </w:rPr>
              <w:t>Inband</w:t>
            </w:r>
          </w:p>
        </w:tc>
      </w:tr>
      <w:tr w:rsidR="0083643B" w:rsidRPr="00094D1B" w14:paraId="53480A50" w14:textId="77777777" w:rsidTr="007C6B13">
        <w:tc>
          <w:tcPr>
            <w:tcW w:w="1165" w:type="dxa"/>
          </w:tcPr>
          <w:p w14:paraId="0EAD42CF" w14:textId="77777777" w:rsidR="0083643B" w:rsidRPr="00094D1B" w:rsidRDefault="0083643B" w:rsidP="007C6B13">
            <w:pPr>
              <w:pStyle w:val="TAH"/>
              <w:rPr>
                <w:rFonts w:ascii="Times New Roman" w:hAnsi="Times New Roman"/>
              </w:rPr>
            </w:pPr>
            <w:r w:rsidRPr="00094D1B">
              <w:rPr>
                <w:rFonts w:ascii="Times New Roman" w:hAnsi="Times New Roman"/>
                <w:lang w:val="en-US"/>
              </w:rPr>
              <w:t>Coupling loss</w:t>
            </w:r>
          </w:p>
        </w:tc>
        <w:tc>
          <w:tcPr>
            <w:tcW w:w="1160" w:type="dxa"/>
          </w:tcPr>
          <w:p w14:paraId="27E8A5F0"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 xml:space="preserve">NPDSCH </w:t>
            </w:r>
          </w:p>
          <w:p w14:paraId="2332BE82" w14:textId="77777777" w:rsidR="0083643B" w:rsidRPr="00094D1B" w:rsidRDefault="0083643B" w:rsidP="007C6B13">
            <w:pPr>
              <w:pStyle w:val="TAH"/>
              <w:rPr>
                <w:rFonts w:ascii="Times New Roman" w:hAnsi="Times New Roman"/>
              </w:rPr>
            </w:pPr>
            <w:r w:rsidRPr="00094D1B">
              <w:rPr>
                <w:rFonts w:ascii="Times New Roman" w:hAnsi="Times New Roman"/>
                <w:lang w:val="en-US"/>
              </w:rPr>
              <w:t>10% BLER</w:t>
            </w:r>
            <w:r w:rsidRPr="00094D1B">
              <w:rPr>
                <w:rFonts w:ascii="Times New Roman" w:hAnsi="Times New Roman"/>
                <w:lang w:val="en-US"/>
              </w:rPr>
              <w:br/>
              <w:t>680 bit TBS</w:t>
            </w:r>
          </w:p>
        </w:tc>
        <w:tc>
          <w:tcPr>
            <w:tcW w:w="1149" w:type="dxa"/>
          </w:tcPr>
          <w:p w14:paraId="6CC33E4A"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 xml:space="preserve">NPUSCH  </w:t>
            </w:r>
          </w:p>
          <w:p w14:paraId="19399E83"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10% BLER</w:t>
            </w:r>
          </w:p>
          <w:p w14:paraId="5282C45B" w14:textId="77777777" w:rsidR="0083643B" w:rsidRPr="00094D1B" w:rsidRDefault="0083643B" w:rsidP="007C6B13">
            <w:pPr>
              <w:pStyle w:val="TAH"/>
              <w:rPr>
                <w:rFonts w:ascii="Times New Roman" w:hAnsi="Times New Roman"/>
              </w:rPr>
            </w:pPr>
            <w:r w:rsidRPr="00094D1B">
              <w:rPr>
                <w:rFonts w:ascii="Times New Roman" w:hAnsi="Times New Roman"/>
                <w:lang w:val="en-US"/>
              </w:rPr>
              <w:t>1000 bit TBS</w:t>
            </w:r>
          </w:p>
        </w:tc>
        <w:tc>
          <w:tcPr>
            <w:tcW w:w="1151" w:type="dxa"/>
          </w:tcPr>
          <w:p w14:paraId="7DB3BCCF"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 xml:space="preserve">NPDCCH </w:t>
            </w:r>
          </w:p>
          <w:p w14:paraId="735F44A9" w14:textId="77777777" w:rsidR="0083643B" w:rsidRDefault="0083643B" w:rsidP="007C6B13">
            <w:pPr>
              <w:pStyle w:val="TAH"/>
              <w:rPr>
                <w:rFonts w:ascii="Times New Roman" w:hAnsi="Times New Roman"/>
                <w:lang w:val="en-US"/>
              </w:rPr>
            </w:pPr>
            <w:r w:rsidRPr="00094D1B">
              <w:rPr>
                <w:rFonts w:ascii="Times New Roman" w:hAnsi="Times New Roman"/>
                <w:lang w:val="en-US"/>
              </w:rPr>
              <w:t>1% BLER</w:t>
            </w:r>
          </w:p>
          <w:p w14:paraId="28DA0427" w14:textId="77777777" w:rsidR="0083643B" w:rsidRPr="00094D1B" w:rsidRDefault="0083643B" w:rsidP="007C6B13">
            <w:pPr>
              <w:pStyle w:val="TAH"/>
              <w:rPr>
                <w:rFonts w:ascii="Times New Roman" w:hAnsi="Times New Roman"/>
              </w:rPr>
            </w:pPr>
            <w:r>
              <w:rPr>
                <w:rFonts w:ascii="Times New Roman" w:hAnsi="Times New Roman"/>
                <w:lang w:val="en-US"/>
              </w:rPr>
              <w:t>(avg.)</w:t>
            </w:r>
          </w:p>
        </w:tc>
        <w:tc>
          <w:tcPr>
            <w:tcW w:w="1134" w:type="dxa"/>
          </w:tcPr>
          <w:p w14:paraId="4EDE1047"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NPUSCH F2</w:t>
            </w:r>
          </w:p>
          <w:p w14:paraId="382351E7" w14:textId="77777777" w:rsidR="0083643B" w:rsidRPr="00094D1B" w:rsidRDefault="0083643B" w:rsidP="007C6B13">
            <w:pPr>
              <w:pStyle w:val="TAH"/>
              <w:rPr>
                <w:rFonts w:ascii="Times New Roman" w:hAnsi="Times New Roman"/>
              </w:rPr>
            </w:pPr>
            <w:r w:rsidRPr="00094D1B">
              <w:rPr>
                <w:rFonts w:ascii="Times New Roman" w:hAnsi="Times New Roman"/>
                <w:lang w:val="en-US"/>
              </w:rPr>
              <w:t>1% BLER</w:t>
            </w:r>
          </w:p>
        </w:tc>
        <w:tc>
          <w:tcPr>
            <w:tcW w:w="1136" w:type="dxa"/>
          </w:tcPr>
          <w:p w14:paraId="3E09EA27"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NPRACH</w:t>
            </w:r>
          </w:p>
          <w:p w14:paraId="1D68AED7" w14:textId="77777777" w:rsidR="0083643B" w:rsidRPr="00094D1B" w:rsidRDefault="0083643B" w:rsidP="007C6B13">
            <w:pPr>
              <w:pStyle w:val="TAH"/>
              <w:rPr>
                <w:rFonts w:ascii="Times New Roman" w:hAnsi="Times New Roman"/>
              </w:rPr>
            </w:pPr>
            <w:r w:rsidRPr="00094D1B">
              <w:rPr>
                <w:rFonts w:ascii="Times New Roman" w:hAnsi="Times New Roman"/>
                <w:lang w:val="en-US"/>
              </w:rPr>
              <w:t>1% BLER</w:t>
            </w:r>
          </w:p>
        </w:tc>
        <w:tc>
          <w:tcPr>
            <w:tcW w:w="1247" w:type="dxa"/>
          </w:tcPr>
          <w:p w14:paraId="54082B52"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NPSS/NSSS</w:t>
            </w:r>
          </w:p>
          <w:p w14:paraId="5872D1FD" w14:textId="77777777" w:rsidR="0083643B" w:rsidRPr="00094D1B" w:rsidRDefault="0083643B" w:rsidP="007C6B13">
            <w:pPr>
              <w:pStyle w:val="TAH"/>
              <w:rPr>
                <w:rFonts w:ascii="Times New Roman" w:hAnsi="Times New Roman"/>
              </w:rPr>
            </w:pPr>
            <w:r>
              <w:rPr>
                <w:rFonts w:ascii="Times New Roman" w:hAnsi="Times New Roman"/>
                <w:lang w:val="en-US"/>
              </w:rPr>
              <w:t xml:space="preserve">Avg. / </w:t>
            </w: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c>
          <w:tcPr>
            <w:tcW w:w="1148" w:type="dxa"/>
          </w:tcPr>
          <w:p w14:paraId="47EEB1A6" w14:textId="77777777" w:rsidR="0083643B" w:rsidRPr="00094D1B" w:rsidRDefault="0083643B" w:rsidP="007C6B13">
            <w:pPr>
              <w:pStyle w:val="TAH"/>
              <w:rPr>
                <w:rFonts w:ascii="Times New Roman" w:hAnsi="Times New Roman"/>
                <w:lang w:val="en-US"/>
              </w:rPr>
            </w:pPr>
            <w:r w:rsidRPr="00094D1B">
              <w:rPr>
                <w:rFonts w:ascii="Times New Roman" w:hAnsi="Times New Roman"/>
                <w:lang w:val="en-US"/>
              </w:rPr>
              <w:t xml:space="preserve">NB-MIB  </w:t>
            </w:r>
          </w:p>
          <w:p w14:paraId="2B2205DF" w14:textId="77777777" w:rsidR="0083643B" w:rsidRPr="00094D1B" w:rsidRDefault="0083643B" w:rsidP="007C6B13">
            <w:pPr>
              <w:pStyle w:val="TAH"/>
              <w:rPr>
                <w:rFonts w:ascii="Times New Roman" w:hAnsi="Times New Roman"/>
              </w:rPr>
            </w:pPr>
            <w:r>
              <w:rPr>
                <w:rFonts w:ascii="Times New Roman" w:hAnsi="Times New Roman"/>
                <w:lang w:val="en-US"/>
              </w:rPr>
              <w:t xml:space="preserve">Avg. / </w:t>
            </w:r>
            <w:r w:rsidRPr="00094D1B">
              <w:rPr>
                <w:rFonts w:ascii="Times New Roman" w:hAnsi="Times New Roman"/>
                <w:lang w:val="en-US"/>
              </w:rPr>
              <w:t>90</w:t>
            </w:r>
            <w:r w:rsidRPr="00094D1B">
              <w:rPr>
                <w:rFonts w:ascii="Times New Roman" w:hAnsi="Times New Roman"/>
                <w:vertAlign w:val="superscript"/>
                <w:lang w:val="en-US"/>
              </w:rPr>
              <w:t>th</w:t>
            </w:r>
            <w:r w:rsidRPr="00094D1B">
              <w:rPr>
                <w:rFonts w:ascii="Times New Roman" w:hAnsi="Times New Roman"/>
                <w:lang w:val="en-US"/>
              </w:rPr>
              <w:t xml:space="preserve"> percentile</w:t>
            </w:r>
          </w:p>
        </w:tc>
      </w:tr>
      <w:tr w:rsidR="0083643B" w:rsidRPr="00094D1B" w14:paraId="70EF6EE8" w14:textId="77777777" w:rsidTr="007C6B13">
        <w:tc>
          <w:tcPr>
            <w:tcW w:w="1165" w:type="dxa"/>
            <w:vAlign w:val="bottom"/>
          </w:tcPr>
          <w:p w14:paraId="0DC071C9" w14:textId="77777777" w:rsidR="0083643B" w:rsidRPr="00094D1B" w:rsidRDefault="0083643B" w:rsidP="007C6B13">
            <w:pPr>
              <w:pStyle w:val="TAC"/>
              <w:rPr>
                <w:rFonts w:ascii="Times New Roman" w:hAnsi="Times New Roman"/>
              </w:rPr>
            </w:pPr>
            <w:r w:rsidRPr="00094D1B">
              <w:rPr>
                <w:rFonts w:ascii="Times New Roman" w:hAnsi="Times New Roman"/>
                <w:lang w:val="en-US"/>
              </w:rPr>
              <w:t>144</w:t>
            </w:r>
          </w:p>
        </w:tc>
        <w:tc>
          <w:tcPr>
            <w:tcW w:w="1160" w:type="dxa"/>
            <w:vAlign w:val="bottom"/>
          </w:tcPr>
          <w:p w14:paraId="2AD9F3E1" w14:textId="77777777" w:rsidR="0083643B" w:rsidRPr="00094D1B" w:rsidRDefault="0083643B" w:rsidP="007C6B13">
            <w:pPr>
              <w:pStyle w:val="TAC"/>
              <w:rPr>
                <w:rFonts w:ascii="Times New Roman" w:hAnsi="Times New Roman"/>
              </w:rPr>
            </w:pPr>
            <w:r w:rsidRPr="00094D1B">
              <w:rPr>
                <w:rFonts w:ascii="Times New Roman" w:hAnsi="Times New Roman"/>
                <w:lang w:val="en-US"/>
              </w:rPr>
              <w:t>10</w:t>
            </w:r>
          </w:p>
        </w:tc>
        <w:tc>
          <w:tcPr>
            <w:tcW w:w="1149" w:type="dxa"/>
            <w:vAlign w:val="bottom"/>
          </w:tcPr>
          <w:p w14:paraId="066DB9A3" w14:textId="77777777" w:rsidR="0083643B" w:rsidRPr="00094D1B" w:rsidRDefault="0083643B" w:rsidP="007C6B13">
            <w:pPr>
              <w:pStyle w:val="TAC"/>
              <w:rPr>
                <w:rFonts w:ascii="Times New Roman" w:hAnsi="Times New Roman"/>
              </w:rPr>
            </w:pPr>
            <w:r w:rsidRPr="00094D1B">
              <w:rPr>
                <w:rFonts w:ascii="Times New Roman" w:hAnsi="Times New Roman"/>
                <w:lang w:val="en-US"/>
              </w:rPr>
              <w:t>32</w:t>
            </w:r>
          </w:p>
        </w:tc>
        <w:tc>
          <w:tcPr>
            <w:tcW w:w="1151" w:type="dxa"/>
            <w:vAlign w:val="bottom"/>
          </w:tcPr>
          <w:p w14:paraId="3A774CDA" w14:textId="77777777" w:rsidR="0083643B" w:rsidRPr="00094D1B" w:rsidRDefault="0083643B" w:rsidP="007C6B13">
            <w:pPr>
              <w:pStyle w:val="TAC"/>
              <w:rPr>
                <w:rFonts w:ascii="Times New Roman" w:hAnsi="Times New Roman"/>
              </w:rPr>
            </w:pPr>
            <w:r w:rsidRPr="00094D1B">
              <w:rPr>
                <w:rFonts w:ascii="Times New Roman" w:hAnsi="Times New Roman"/>
                <w:lang w:val="en-US"/>
              </w:rPr>
              <w:t>4</w:t>
            </w:r>
            <w:r>
              <w:rPr>
                <w:rFonts w:ascii="Times New Roman" w:hAnsi="Times New Roman"/>
                <w:lang w:val="en-US"/>
              </w:rPr>
              <w:t xml:space="preserve"> (1)</w:t>
            </w:r>
          </w:p>
        </w:tc>
        <w:tc>
          <w:tcPr>
            <w:tcW w:w="1134" w:type="dxa"/>
            <w:vAlign w:val="bottom"/>
          </w:tcPr>
          <w:p w14:paraId="0DCC083D" w14:textId="77777777" w:rsidR="0083643B" w:rsidRPr="00094D1B" w:rsidRDefault="0083643B" w:rsidP="007C6B13">
            <w:pPr>
              <w:pStyle w:val="TAC"/>
              <w:rPr>
                <w:rFonts w:ascii="Times New Roman" w:hAnsi="Times New Roman"/>
              </w:rPr>
            </w:pPr>
            <w:r w:rsidRPr="00094D1B">
              <w:rPr>
                <w:rFonts w:ascii="Times New Roman" w:hAnsi="Times New Roman"/>
                <w:lang w:val="en-US"/>
              </w:rPr>
              <w:t>2</w:t>
            </w:r>
          </w:p>
        </w:tc>
        <w:tc>
          <w:tcPr>
            <w:tcW w:w="1136" w:type="dxa"/>
            <w:vAlign w:val="bottom"/>
          </w:tcPr>
          <w:p w14:paraId="6764B2BF" w14:textId="77777777" w:rsidR="0083643B" w:rsidRPr="00094D1B" w:rsidRDefault="0083643B" w:rsidP="007C6B13">
            <w:pPr>
              <w:pStyle w:val="TAC"/>
              <w:rPr>
                <w:rFonts w:ascii="Times New Roman" w:hAnsi="Times New Roman"/>
              </w:rPr>
            </w:pPr>
            <w:r w:rsidRPr="00094D1B">
              <w:rPr>
                <w:rFonts w:ascii="Times New Roman" w:hAnsi="Times New Roman"/>
                <w:lang w:val="en-US"/>
              </w:rPr>
              <w:t>14</w:t>
            </w:r>
          </w:p>
        </w:tc>
        <w:tc>
          <w:tcPr>
            <w:tcW w:w="1247" w:type="dxa"/>
            <w:vAlign w:val="bottom"/>
          </w:tcPr>
          <w:p w14:paraId="1D2A3822" w14:textId="77777777" w:rsidR="0083643B" w:rsidRPr="00094D1B" w:rsidRDefault="0083643B" w:rsidP="007C6B13">
            <w:pPr>
              <w:pStyle w:val="TAC"/>
              <w:rPr>
                <w:rFonts w:ascii="Times New Roman" w:hAnsi="Times New Roman"/>
              </w:rPr>
            </w:pPr>
            <w:r>
              <w:rPr>
                <w:rFonts w:ascii="Times New Roman" w:hAnsi="Times New Roman"/>
                <w:lang w:val="en-US"/>
              </w:rPr>
              <w:t xml:space="preserve">38 / </w:t>
            </w:r>
            <w:r w:rsidRPr="00094D1B">
              <w:rPr>
                <w:rFonts w:ascii="Times New Roman" w:hAnsi="Times New Roman"/>
                <w:lang w:val="en-US"/>
              </w:rPr>
              <w:t>84</w:t>
            </w:r>
          </w:p>
        </w:tc>
        <w:tc>
          <w:tcPr>
            <w:tcW w:w="1148" w:type="dxa"/>
            <w:vAlign w:val="bottom"/>
          </w:tcPr>
          <w:p w14:paraId="77B835A8" w14:textId="77777777" w:rsidR="0083643B" w:rsidRPr="00094D1B" w:rsidRDefault="0083643B" w:rsidP="007C6B13">
            <w:pPr>
              <w:pStyle w:val="TAC"/>
              <w:rPr>
                <w:rFonts w:ascii="Times New Roman" w:hAnsi="Times New Roman"/>
                <w:lang w:val="en-US"/>
              </w:rPr>
            </w:pPr>
            <w:r>
              <w:rPr>
                <w:rFonts w:ascii="Times New Roman" w:hAnsi="Times New Roman"/>
                <w:lang w:val="en-US"/>
              </w:rPr>
              <w:t xml:space="preserve">10 / </w:t>
            </w:r>
            <w:r w:rsidRPr="00094D1B">
              <w:rPr>
                <w:rFonts w:ascii="Times New Roman" w:hAnsi="Times New Roman"/>
                <w:lang w:val="en-US"/>
              </w:rPr>
              <w:t>10</w:t>
            </w:r>
          </w:p>
        </w:tc>
      </w:tr>
      <w:tr w:rsidR="0083643B" w:rsidRPr="00094D1B" w14:paraId="3E1F0F11" w14:textId="77777777" w:rsidTr="007C6B13">
        <w:tc>
          <w:tcPr>
            <w:tcW w:w="1165" w:type="dxa"/>
            <w:vAlign w:val="bottom"/>
          </w:tcPr>
          <w:p w14:paraId="2C7EA44E" w14:textId="77777777" w:rsidR="0083643B" w:rsidRPr="00094D1B" w:rsidRDefault="0083643B" w:rsidP="007C6B13">
            <w:pPr>
              <w:pStyle w:val="TAC"/>
              <w:rPr>
                <w:rFonts w:ascii="Times New Roman" w:hAnsi="Times New Roman"/>
              </w:rPr>
            </w:pPr>
            <w:r w:rsidRPr="00094D1B">
              <w:rPr>
                <w:rFonts w:ascii="Times New Roman" w:hAnsi="Times New Roman"/>
                <w:lang w:val="en-US"/>
              </w:rPr>
              <w:t>154</w:t>
            </w:r>
          </w:p>
        </w:tc>
        <w:tc>
          <w:tcPr>
            <w:tcW w:w="1160" w:type="dxa"/>
            <w:vAlign w:val="bottom"/>
          </w:tcPr>
          <w:p w14:paraId="11721F14" w14:textId="77777777" w:rsidR="0083643B" w:rsidRPr="00094D1B" w:rsidRDefault="0083643B" w:rsidP="007C6B13">
            <w:pPr>
              <w:pStyle w:val="TAC"/>
              <w:rPr>
                <w:rFonts w:ascii="Times New Roman" w:hAnsi="Times New Roman"/>
              </w:rPr>
            </w:pPr>
            <w:r w:rsidRPr="00094D1B">
              <w:rPr>
                <w:rFonts w:ascii="Times New Roman" w:hAnsi="Times New Roman"/>
                <w:lang w:val="en-US"/>
              </w:rPr>
              <w:t>128</w:t>
            </w:r>
          </w:p>
        </w:tc>
        <w:tc>
          <w:tcPr>
            <w:tcW w:w="1149" w:type="dxa"/>
            <w:vAlign w:val="bottom"/>
          </w:tcPr>
          <w:p w14:paraId="621EF477" w14:textId="77777777" w:rsidR="0083643B" w:rsidRPr="00094D1B" w:rsidRDefault="0083643B" w:rsidP="007C6B13">
            <w:pPr>
              <w:pStyle w:val="TAC"/>
              <w:rPr>
                <w:rFonts w:ascii="Times New Roman" w:hAnsi="Times New Roman"/>
              </w:rPr>
            </w:pPr>
            <w:r w:rsidRPr="00094D1B">
              <w:rPr>
                <w:rFonts w:ascii="Times New Roman" w:hAnsi="Times New Roman"/>
                <w:lang w:val="en-US"/>
              </w:rPr>
              <w:t>320</w:t>
            </w:r>
          </w:p>
        </w:tc>
        <w:tc>
          <w:tcPr>
            <w:tcW w:w="1151" w:type="dxa"/>
            <w:vAlign w:val="bottom"/>
          </w:tcPr>
          <w:p w14:paraId="58956DE5" w14:textId="77777777" w:rsidR="0083643B" w:rsidRPr="00094D1B" w:rsidRDefault="0083643B" w:rsidP="007C6B13">
            <w:pPr>
              <w:pStyle w:val="TAC"/>
              <w:rPr>
                <w:rFonts w:ascii="Times New Roman" w:hAnsi="Times New Roman"/>
              </w:rPr>
            </w:pPr>
            <w:r w:rsidRPr="00094D1B">
              <w:rPr>
                <w:rFonts w:ascii="Times New Roman" w:hAnsi="Times New Roman"/>
                <w:lang w:val="en-US"/>
              </w:rPr>
              <w:t>32</w:t>
            </w:r>
            <w:r>
              <w:rPr>
                <w:rFonts w:ascii="Times New Roman" w:hAnsi="Times New Roman"/>
                <w:lang w:val="en-US"/>
              </w:rPr>
              <w:t xml:space="preserve"> (5)</w:t>
            </w:r>
          </w:p>
        </w:tc>
        <w:tc>
          <w:tcPr>
            <w:tcW w:w="1134" w:type="dxa"/>
            <w:vAlign w:val="bottom"/>
          </w:tcPr>
          <w:p w14:paraId="77A5BCE9" w14:textId="77777777" w:rsidR="0083643B" w:rsidRPr="00094D1B" w:rsidRDefault="0083643B" w:rsidP="007C6B13">
            <w:pPr>
              <w:pStyle w:val="TAC"/>
              <w:rPr>
                <w:rFonts w:ascii="Times New Roman" w:hAnsi="Times New Roman"/>
              </w:rPr>
            </w:pPr>
            <w:r w:rsidRPr="00094D1B">
              <w:rPr>
                <w:rFonts w:ascii="Times New Roman" w:hAnsi="Times New Roman"/>
                <w:lang w:val="en-US"/>
              </w:rPr>
              <w:t>4</w:t>
            </w:r>
          </w:p>
        </w:tc>
        <w:tc>
          <w:tcPr>
            <w:tcW w:w="1136" w:type="dxa"/>
            <w:vAlign w:val="bottom"/>
          </w:tcPr>
          <w:p w14:paraId="2C4D24DE" w14:textId="77777777" w:rsidR="0083643B" w:rsidRPr="00094D1B" w:rsidRDefault="0083643B" w:rsidP="007C6B13">
            <w:pPr>
              <w:pStyle w:val="TAC"/>
              <w:rPr>
                <w:rFonts w:ascii="Times New Roman" w:hAnsi="Times New Roman"/>
              </w:rPr>
            </w:pPr>
            <w:r w:rsidRPr="00094D1B">
              <w:rPr>
                <w:rFonts w:ascii="Times New Roman" w:hAnsi="Times New Roman"/>
                <w:lang w:val="en-US"/>
              </w:rPr>
              <w:t>52</w:t>
            </w:r>
          </w:p>
        </w:tc>
        <w:tc>
          <w:tcPr>
            <w:tcW w:w="1247" w:type="dxa"/>
            <w:vAlign w:val="bottom"/>
          </w:tcPr>
          <w:p w14:paraId="268C139E" w14:textId="77777777" w:rsidR="0083643B" w:rsidRPr="00094D1B" w:rsidRDefault="0083643B" w:rsidP="007C6B13">
            <w:pPr>
              <w:pStyle w:val="TAC"/>
              <w:rPr>
                <w:rFonts w:ascii="Times New Roman" w:hAnsi="Times New Roman"/>
              </w:rPr>
            </w:pPr>
            <w:r>
              <w:rPr>
                <w:rFonts w:ascii="Times New Roman" w:hAnsi="Times New Roman"/>
                <w:lang w:val="en-US"/>
              </w:rPr>
              <w:t xml:space="preserve">64 / </w:t>
            </w:r>
            <w:r w:rsidRPr="00094D1B">
              <w:rPr>
                <w:rFonts w:ascii="Times New Roman" w:hAnsi="Times New Roman"/>
                <w:lang w:val="en-US"/>
              </w:rPr>
              <w:t>124</w:t>
            </w:r>
          </w:p>
        </w:tc>
        <w:tc>
          <w:tcPr>
            <w:tcW w:w="1148" w:type="dxa"/>
            <w:vAlign w:val="bottom"/>
          </w:tcPr>
          <w:p w14:paraId="66D96C5D" w14:textId="77777777" w:rsidR="0083643B" w:rsidRPr="00094D1B" w:rsidRDefault="0083643B" w:rsidP="007C6B13">
            <w:pPr>
              <w:pStyle w:val="TAC"/>
              <w:rPr>
                <w:rFonts w:ascii="Times New Roman" w:hAnsi="Times New Roman"/>
                <w:lang w:val="en-US"/>
              </w:rPr>
            </w:pPr>
            <w:r>
              <w:rPr>
                <w:rFonts w:ascii="Times New Roman" w:hAnsi="Times New Roman"/>
                <w:lang w:val="en-US"/>
              </w:rPr>
              <w:t>38 / 8</w:t>
            </w:r>
            <w:r w:rsidRPr="00094D1B">
              <w:rPr>
                <w:rFonts w:ascii="Times New Roman" w:hAnsi="Times New Roman"/>
                <w:lang w:val="en-US"/>
              </w:rPr>
              <w:t>0</w:t>
            </w:r>
          </w:p>
        </w:tc>
      </w:tr>
      <w:tr w:rsidR="0083643B" w:rsidRPr="00094D1B" w14:paraId="2AAF7772" w14:textId="77777777" w:rsidTr="007C6B13">
        <w:tc>
          <w:tcPr>
            <w:tcW w:w="1165" w:type="dxa"/>
            <w:vAlign w:val="bottom"/>
          </w:tcPr>
          <w:p w14:paraId="4891CC80" w14:textId="77777777" w:rsidR="0083643B" w:rsidRPr="00094D1B" w:rsidRDefault="0083643B" w:rsidP="007C6B13">
            <w:pPr>
              <w:pStyle w:val="TAC"/>
              <w:rPr>
                <w:rFonts w:ascii="Times New Roman" w:hAnsi="Times New Roman"/>
              </w:rPr>
            </w:pPr>
            <w:r w:rsidRPr="00094D1B">
              <w:rPr>
                <w:rFonts w:ascii="Times New Roman" w:hAnsi="Times New Roman"/>
                <w:lang w:val="en-US"/>
              </w:rPr>
              <w:t>164</w:t>
            </w:r>
          </w:p>
        </w:tc>
        <w:tc>
          <w:tcPr>
            <w:tcW w:w="1160" w:type="dxa"/>
            <w:vAlign w:val="bottom"/>
          </w:tcPr>
          <w:p w14:paraId="1C5F35BA" w14:textId="77777777" w:rsidR="0083643B" w:rsidRPr="00094D1B" w:rsidRDefault="0083643B" w:rsidP="007C6B13">
            <w:pPr>
              <w:pStyle w:val="TAC"/>
              <w:rPr>
                <w:rFonts w:ascii="Times New Roman" w:hAnsi="Times New Roman"/>
              </w:rPr>
            </w:pPr>
            <w:r w:rsidRPr="00094D1B">
              <w:rPr>
                <w:rFonts w:ascii="Times New Roman" w:hAnsi="Times New Roman"/>
                <w:lang w:val="en-US"/>
              </w:rPr>
              <w:t>1024</w:t>
            </w:r>
          </w:p>
        </w:tc>
        <w:tc>
          <w:tcPr>
            <w:tcW w:w="1149" w:type="dxa"/>
            <w:vAlign w:val="bottom"/>
          </w:tcPr>
          <w:p w14:paraId="0B9CD147" w14:textId="77777777" w:rsidR="0083643B" w:rsidRPr="00094D1B" w:rsidRDefault="0083643B" w:rsidP="007C6B13">
            <w:pPr>
              <w:pStyle w:val="TAC"/>
              <w:rPr>
                <w:rFonts w:ascii="Times New Roman" w:hAnsi="Times New Roman"/>
              </w:rPr>
            </w:pPr>
            <w:r w:rsidRPr="00094D1B">
              <w:rPr>
                <w:rFonts w:ascii="Times New Roman" w:hAnsi="Times New Roman"/>
                <w:lang w:val="en-US"/>
              </w:rPr>
              <w:t>2560</w:t>
            </w:r>
          </w:p>
        </w:tc>
        <w:tc>
          <w:tcPr>
            <w:tcW w:w="1151" w:type="dxa"/>
            <w:vAlign w:val="bottom"/>
          </w:tcPr>
          <w:p w14:paraId="1A1546D2" w14:textId="77777777" w:rsidR="0083643B" w:rsidRPr="00094D1B" w:rsidRDefault="0083643B" w:rsidP="007C6B13">
            <w:pPr>
              <w:pStyle w:val="TAC"/>
              <w:rPr>
                <w:rFonts w:ascii="Times New Roman" w:hAnsi="Times New Roman"/>
              </w:rPr>
            </w:pPr>
            <w:r w:rsidRPr="00094D1B">
              <w:rPr>
                <w:rFonts w:ascii="Times New Roman" w:hAnsi="Times New Roman"/>
                <w:lang w:val="en-US"/>
              </w:rPr>
              <w:t>256</w:t>
            </w:r>
            <w:r>
              <w:rPr>
                <w:rFonts w:ascii="Times New Roman" w:hAnsi="Times New Roman"/>
                <w:lang w:val="en-US"/>
              </w:rPr>
              <w:t xml:space="preserve"> (56)</w:t>
            </w:r>
          </w:p>
        </w:tc>
        <w:tc>
          <w:tcPr>
            <w:tcW w:w="1134" w:type="dxa"/>
            <w:vAlign w:val="bottom"/>
          </w:tcPr>
          <w:p w14:paraId="3D4A9857" w14:textId="77777777" w:rsidR="0083643B" w:rsidRPr="00094D1B" w:rsidRDefault="0083643B" w:rsidP="007C6B13">
            <w:pPr>
              <w:pStyle w:val="TAC"/>
              <w:rPr>
                <w:rFonts w:ascii="Times New Roman" w:hAnsi="Times New Roman"/>
              </w:rPr>
            </w:pPr>
            <w:r w:rsidRPr="00094D1B">
              <w:rPr>
                <w:rFonts w:ascii="Times New Roman" w:hAnsi="Times New Roman"/>
                <w:lang w:val="en-US"/>
              </w:rPr>
              <w:t>64</w:t>
            </w:r>
          </w:p>
        </w:tc>
        <w:tc>
          <w:tcPr>
            <w:tcW w:w="1136" w:type="dxa"/>
            <w:vAlign w:val="bottom"/>
          </w:tcPr>
          <w:p w14:paraId="71C32854" w14:textId="77777777" w:rsidR="0083643B" w:rsidRPr="00094D1B" w:rsidRDefault="0083643B" w:rsidP="007C6B13">
            <w:pPr>
              <w:pStyle w:val="TAC"/>
              <w:rPr>
                <w:rFonts w:ascii="Times New Roman" w:hAnsi="Times New Roman"/>
              </w:rPr>
            </w:pPr>
            <w:r w:rsidRPr="00094D1B">
              <w:rPr>
                <w:rFonts w:ascii="Times New Roman" w:hAnsi="Times New Roman"/>
                <w:lang w:val="en-US"/>
              </w:rPr>
              <w:t>205</w:t>
            </w:r>
          </w:p>
        </w:tc>
        <w:tc>
          <w:tcPr>
            <w:tcW w:w="1247" w:type="dxa"/>
            <w:vAlign w:val="bottom"/>
          </w:tcPr>
          <w:p w14:paraId="66EF1FD7" w14:textId="77777777" w:rsidR="0083643B" w:rsidRPr="00094D1B" w:rsidRDefault="0083643B" w:rsidP="007C6B13">
            <w:pPr>
              <w:pStyle w:val="TAC"/>
              <w:rPr>
                <w:rFonts w:ascii="Times New Roman" w:hAnsi="Times New Roman"/>
              </w:rPr>
            </w:pPr>
            <w:r>
              <w:rPr>
                <w:rFonts w:ascii="Times New Roman" w:hAnsi="Times New Roman"/>
                <w:lang w:val="en-US"/>
              </w:rPr>
              <w:t xml:space="preserve">582/ </w:t>
            </w:r>
            <w:r w:rsidRPr="00094D1B">
              <w:rPr>
                <w:rFonts w:ascii="Times New Roman" w:hAnsi="Times New Roman"/>
                <w:lang w:val="en-US"/>
              </w:rPr>
              <w:t>1284</w:t>
            </w:r>
          </w:p>
        </w:tc>
        <w:tc>
          <w:tcPr>
            <w:tcW w:w="1148" w:type="dxa"/>
            <w:vAlign w:val="bottom"/>
          </w:tcPr>
          <w:p w14:paraId="7EA568B9" w14:textId="77777777" w:rsidR="0083643B" w:rsidRPr="00094D1B" w:rsidRDefault="0083643B" w:rsidP="007C6B13">
            <w:pPr>
              <w:pStyle w:val="TAC"/>
              <w:rPr>
                <w:rFonts w:ascii="Times New Roman" w:hAnsi="Times New Roman"/>
                <w:lang w:val="en-US"/>
              </w:rPr>
            </w:pPr>
            <w:r>
              <w:rPr>
                <w:rFonts w:ascii="Times New Roman" w:hAnsi="Times New Roman"/>
                <w:lang w:val="en-US"/>
              </w:rPr>
              <w:t xml:space="preserve">358 / </w:t>
            </w:r>
            <w:r w:rsidRPr="00094D1B">
              <w:rPr>
                <w:rFonts w:ascii="Times New Roman" w:hAnsi="Times New Roman"/>
                <w:lang w:val="en-US"/>
              </w:rPr>
              <w:t>640</w:t>
            </w:r>
          </w:p>
        </w:tc>
      </w:tr>
    </w:tbl>
    <w:p w14:paraId="28861C2B" w14:textId="77777777" w:rsidR="0083643B" w:rsidRDefault="0083643B" w:rsidP="0083643B"/>
    <w:sectPr w:rsidR="0083643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F7F3" w14:textId="77777777" w:rsidR="004270E9" w:rsidRDefault="004270E9">
      <w:r>
        <w:separator/>
      </w:r>
    </w:p>
  </w:endnote>
  <w:endnote w:type="continuationSeparator" w:id="0">
    <w:p w14:paraId="2B162463" w14:textId="77777777" w:rsidR="004270E9" w:rsidRDefault="004270E9">
      <w:r>
        <w:continuationSeparator/>
      </w:r>
    </w:p>
  </w:endnote>
  <w:endnote w:type="continuationNotice" w:id="1">
    <w:p w14:paraId="16420902" w14:textId="77777777" w:rsidR="004270E9" w:rsidRDefault="00427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170C" w14:textId="77777777" w:rsidR="004270E9" w:rsidRDefault="00427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E01A2" w14:textId="6CA8C1C0" w:rsidR="004270E9" w:rsidRDefault="004270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04A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04A5">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71C1" w14:textId="77777777" w:rsidR="004270E9" w:rsidRDefault="0042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F7191" w14:textId="77777777" w:rsidR="004270E9" w:rsidRDefault="004270E9">
      <w:r>
        <w:separator/>
      </w:r>
    </w:p>
  </w:footnote>
  <w:footnote w:type="continuationSeparator" w:id="0">
    <w:p w14:paraId="2AA21BCD" w14:textId="77777777" w:rsidR="004270E9" w:rsidRDefault="004270E9">
      <w:r>
        <w:continuationSeparator/>
      </w:r>
    </w:p>
  </w:footnote>
  <w:footnote w:type="continuationNotice" w:id="1">
    <w:p w14:paraId="39B2FB11" w14:textId="77777777" w:rsidR="004270E9" w:rsidRDefault="00427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71222" w14:textId="77777777" w:rsidR="004270E9" w:rsidRDefault="004270E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D1A9" w14:textId="77777777" w:rsidR="004270E9" w:rsidRDefault="00427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8615B" w14:textId="77777777" w:rsidR="004270E9" w:rsidRDefault="00427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1E1789"/>
    <w:multiLevelType w:val="hybridMultilevel"/>
    <w:tmpl w:val="3DA2E1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22560"/>
    <w:multiLevelType w:val="hybridMultilevel"/>
    <w:tmpl w:val="27EAC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1C70A9"/>
    <w:multiLevelType w:val="hybridMultilevel"/>
    <w:tmpl w:val="9A925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296387"/>
    <w:multiLevelType w:val="hybridMultilevel"/>
    <w:tmpl w:val="0BFC4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F3DF9"/>
    <w:multiLevelType w:val="hybridMultilevel"/>
    <w:tmpl w:val="E8F0BE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13040"/>
    <w:multiLevelType w:val="hybridMultilevel"/>
    <w:tmpl w:val="7A8484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896215"/>
    <w:multiLevelType w:val="hybridMultilevel"/>
    <w:tmpl w:val="30E40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84902"/>
    <w:multiLevelType w:val="hybridMultilevel"/>
    <w:tmpl w:val="4BEAD5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6F4D85"/>
    <w:multiLevelType w:val="hybridMultilevel"/>
    <w:tmpl w:val="72000414"/>
    <w:lvl w:ilvl="0" w:tplc="EA0EC200">
      <w:start w:val="1"/>
      <w:numFmt w:val="bullet"/>
      <w:lvlText w:val="›"/>
      <w:lvlJc w:val="left"/>
      <w:pPr>
        <w:tabs>
          <w:tab w:val="num" w:pos="720"/>
        </w:tabs>
        <w:ind w:left="720" w:hanging="360"/>
      </w:pPr>
      <w:rPr>
        <w:rFonts w:ascii="Arial" w:hAnsi="Arial" w:hint="default"/>
      </w:rPr>
    </w:lvl>
    <w:lvl w:ilvl="1" w:tplc="F0104046" w:tentative="1">
      <w:start w:val="1"/>
      <w:numFmt w:val="bullet"/>
      <w:lvlText w:val="›"/>
      <w:lvlJc w:val="left"/>
      <w:pPr>
        <w:tabs>
          <w:tab w:val="num" w:pos="1440"/>
        </w:tabs>
        <w:ind w:left="1440" w:hanging="360"/>
      </w:pPr>
      <w:rPr>
        <w:rFonts w:ascii="Arial" w:hAnsi="Arial" w:hint="default"/>
      </w:rPr>
    </w:lvl>
    <w:lvl w:ilvl="2" w:tplc="1B8C2F04" w:tentative="1">
      <w:start w:val="1"/>
      <w:numFmt w:val="bullet"/>
      <w:lvlText w:val="›"/>
      <w:lvlJc w:val="left"/>
      <w:pPr>
        <w:tabs>
          <w:tab w:val="num" w:pos="2160"/>
        </w:tabs>
        <w:ind w:left="2160" w:hanging="360"/>
      </w:pPr>
      <w:rPr>
        <w:rFonts w:ascii="Arial" w:hAnsi="Arial" w:hint="default"/>
      </w:rPr>
    </w:lvl>
    <w:lvl w:ilvl="3" w:tplc="2FC04EA4" w:tentative="1">
      <w:start w:val="1"/>
      <w:numFmt w:val="bullet"/>
      <w:lvlText w:val="›"/>
      <w:lvlJc w:val="left"/>
      <w:pPr>
        <w:tabs>
          <w:tab w:val="num" w:pos="2880"/>
        </w:tabs>
        <w:ind w:left="2880" w:hanging="360"/>
      </w:pPr>
      <w:rPr>
        <w:rFonts w:ascii="Arial" w:hAnsi="Arial" w:hint="default"/>
      </w:rPr>
    </w:lvl>
    <w:lvl w:ilvl="4" w:tplc="3BEC30EC" w:tentative="1">
      <w:start w:val="1"/>
      <w:numFmt w:val="bullet"/>
      <w:lvlText w:val="›"/>
      <w:lvlJc w:val="left"/>
      <w:pPr>
        <w:tabs>
          <w:tab w:val="num" w:pos="3600"/>
        </w:tabs>
        <w:ind w:left="3600" w:hanging="360"/>
      </w:pPr>
      <w:rPr>
        <w:rFonts w:ascii="Arial" w:hAnsi="Arial" w:hint="default"/>
      </w:rPr>
    </w:lvl>
    <w:lvl w:ilvl="5" w:tplc="32184970" w:tentative="1">
      <w:start w:val="1"/>
      <w:numFmt w:val="bullet"/>
      <w:lvlText w:val="›"/>
      <w:lvlJc w:val="left"/>
      <w:pPr>
        <w:tabs>
          <w:tab w:val="num" w:pos="4320"/>
        </w:tabs>
        <w:ind w:left="4320" w:hanging="360"/>
      </w:pPr>
      <w:rPr>
        <w:rFonts w:ascii="Arial" w:hAnsi="Arial" w:hint="default"/>
      </w:rPr>
    </w:lvl>
    <w:lvl w:ilvl="6" w:tplc="A4DAD13A" w:tentative="1">
      <w:start w:val="1"/>
      <w:numFmt w:val="bullet"/>
      <w:lvlText w:val="›"/>
      <w:lvlJc w:val="left"/>
      <w:pPr>
        <w:tabs>
          <w:tab w:val="num" w:pos="5040"/>
        </w:tabs>
        <w:ind w:left="5040" w:hanging="360"/>
      </w:pPr>
      <w:rPr>
        <w:rFonts w:ascii="Arial" w:hAnsi="Arial" w:hint="default"/>
      </w:rPr>
    </w:lvl>
    <w:lvl w:ilvl="7" w:tplc="2B1060FC" w:tentative="1">
      <w:start w:val="1"/>
      <w:numFmt w:val="bullet"/>
      <w:lvlText w:val="›"/>
      <w:lvlJc w:val="left"/>
      <w:pPr>
        <w:tabs>
          <w:tab w:val="num" w:pos="5760"/>
        </w:tabs>
        <w:ind w:left="5760" w:hanging="360"/>
      </w:pPr>
      <w:rPr>
        <w:rFonts w:ascii="Arial" w:hAnsi="Arial" w:hint="default"/>
      </w:rPr>
    </w:lvl>
    <w:lvl w:ilvl="8" w:tplc="255464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4"/>
  </w:num>
  <w:num w:numId="6">
    <w:abstractNumId w:val="11"/>
  </w:num>
  <w:num w:numId="7">
    <w:abstractNumId w:val="17"/>
  </w:num>
  <w:num w:numId="8">
    <w:abstractNumId w:val="5"/>
  </w:num>
  <w:num w:numId="9">
    <w:abstractNumId w:val="16"/>
  </w:num>
  <w:num w:numId="10">
    <w:abstractNumId w:val="2"/>
  </w:num>
  <w:num w:numId="11">
    <w:abstractNumId w:val="12"/>
  </w:num>
  <w:num w:numId="12">
    <w:abstractNumId w:val="6"/>
  </w:num>
  <w:num w:numId="13">
    <w:abstractNumId w:val="18"/>
  </w:num>
  <w:num w:numId="14">
    <w:abstractNumId w:val="0"/>
    <w:lvlOverride w:ilvl="0">
      <w:startOverride w:val="11"/>
    </w:lvlOverride>
    <w:lvlOverride w:ilvl="1">
      <w:startOverride w:val="43"/>
    </w:lvlOverride>
  </w:num>
  <w:num w:numId="15">
    <w:abstractNumId w:val="1"/>
  </w:num>
  <w:num w:numId="16">
    <w:abstractNumId w:val="10"/>
  </w:num>
  <w:num w:numId="17">
    <w:abstractNumId w:val="13"/>
  </w:num>
  <w:num w:numId="18">
    <w:abstractNumId w:val="14"/>
  </w:num>
  <w:num w:numId="19">
    <w:abstractNumId w:val="15"/>
  </w:num>
  <w:num w:numId="20">
    <w:abstractNumId w:val="7"/>
  </w:num>
  <w:num w:numId="21">
    <w:abstractNumId w:val="20"/>
  </w:num>
  <w:num w:numId="22">
    <w:abstractNumId w:val="19"/>
  </w:num>
  <w:num w:numId="23">
    <w:abstractNumId w:val="21"/>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C4"/>
    <w:rsid w:val="000006E1"/>
    <w:rsid w:val="00002A37"/>
    <w:rsid w:val="000039F4"/>
    <w:rsid w:val="0000629B"/>
    <w:rsid w:val="00006446"/>
    <w:rsid w:val="00006896"/>
    <w:rsid w:val="000070D5"/>
    <w:rsid w:val="00007CDC"/>
    <w:rsid w:val="00007CE2"/>
    <w:rsid w:val="000103F1"/>
    <w:rsid w:val="0001051F"/>
    <w:rsid w:val="000106B2"/>
    <w:rsid w:val="00011B28"/>
    <w:rsid w:val="00015D15"/>
    <w:rsid w:val="000242AD"/>
    <w:rsid w:val="000246CD"/>
    <w:rsid w:val="0002564D"/>
    <w:rsid w:val="00025ECA"/>
    <w:rsid w:val="000325B8"/>
    <w:rsid w:val="0003278C"/>
    <w:rsid w:val="00032D98"/>
    <w:rsid w:val="00032F99"/>
    <w:rsid w:val="00034C15"/>
    <w:rsid w:val="00036BA1"/>
    <w:rsid w:val="00037FA9"/>
    <w:rsid w:val="00041C5B"/>
    <w:rsid w:val="000422E2"/>
    <w:rsid w:val="00042F22"/>
    <w:rsid w:val="000430AE"/>
    <w:rsid w:val="000444EF"/>
    <w:rsid w:val="00047E78"/>
    <w:rsid w:val="000523B6"/>
    <w:rsid w:val="00052A07"/>
    <w:rsid w:val="000534E3"/>
    <w:rsid w:val="0005606A"/>
    <w:rsid w:val="00057117"/>
    <w:rsid w:val="00057414"/>
    <w:rsid w:val="00060BF1"/>
    <w:rsid w:val="000616E7"/>
    <w:rsid w:val="00061942"/>
    <w:rsid w:val="0006487E"/>
    <w:rsid w:val="00064FC0"/>
    <w:rsid w:val="00065E1A"/>
    <w:rsid w:val="0006635D"/>
    <w:rsid w:val="00066D72"/>
    <w:rsid w:val="000674AF"/>
    <w:rsid w:val="00070C08"/>
    <w:rsid w:val="0007298D"/>
    <w:rsid w:val="00076A87"/>
    <w:rsid w:val="00077E5F"/>
    <w:rsid w:val="0008008C"/>
    <w:rsid w:val="0008036A"/>
    <w:rsid w:val="00081AE6"/>
    <w:rsid w:val="00081C10"/>
    <w:rsid w:val="00084A91"/>
    <w:rsid w:val="000855EB"/>
    <w:rsid w:val="00085B52"/>
    <w:rsid w:val="000866F2"/>
    <w:rsid w:val="0009009F"/>
    <w:rsid w:val="00091557"/>
    <w:rsid w:val="000921B0"/>
    <w:rsid w:val="000924C1"/>
    <w:rsid w:val="000924F0"/>
    <w:rsid w:val="00093474"/>
    <w:rsid w:val="00093B3A"/>
    <w:rsid w:val="0009501C"/>
    <w:rsid w:val="0009510F"/>
    <w:rsid w:val="00095DEE"/>
    <w:rsid w:val="000979B9"/>
    <w:rsid w:val="000A0521"/>
    <w:rsid w:val="000A1B7B"/>
    <w:rsid w:val="000A2652"/>
    <w:rsid w:val="000A2F26"/>
    <w:rsid w:val="000A56F2"/>
    <w:rsid w:val="000A645F"/>
    <w:rsid w:val="000B2719"/>
    <w:rsid w:val="000B3A8F"/>
    <w:rsid w:val="000B3C45"/>
    <w:rsid w:val="000B480C"/>
    <w:rsid w:val="000B4AB9"/>
    <w:rsid w:val="000B58C3"/>
    <w:rsid w:val="000B61E9"/>
    <w:rsid w:val="000C0B2D"/>
    <w:rsid w:val="000C0D27"/>
    <w:rsid w:val="000C0F45"/>
    <w:rsid w:val="000C165A"/>
    <w:rsid w:val="000C2727"/>
    <w:rsid w:val="000C2E19"/>
    <w:rsid w:val="000C3477"/>
    <w:rsid w:val="000C38DA"/>
    <w:rsid w:val="000C3C23"/>
    <w:rsid w:val="000D0D07"/>
    <w:rsid w:val="000D4797"/>
    <w:rsid w:val="000E0527"/>
    <w:rsid w:val="000E1595"/>
    <w:rsid w:val="000E1735"/>
    <w:rsid w:val="000E1E92"/>
    <w:rsid w:val="000F06D6"/>
    <w:rsid w:val="000F0EB1"/>
    <w:rsid w:val="000F1106"/>
    <w:rsid w:val="000F1C29"/>
    <w:rsid w:val="000F3BE9"/>
    <w:rsid w:val="000F3F6C"/>
    <w:rsid w:val="000F5F99"/>
    <w:rsid w:val="000F6DF3"/>
    <w:rsid w:val="001005FF"/>
    <w:rsid w:val="00100654"/>
    <w:rsid w:val="00101C83"/>
    <w:rsid w:val="001062FB"/>
    <w:rsid w:val="001063E6"/>
    <w:rsid w:val="00106899"/>
    <w:rsid w:val="00113CF4"/>
    <w:rsid w:val="001153EA"/>
    <w:rsid w:val="00115643"/>
    <w:rsid w:val="00116765"/>
    <w:rsid w:val="00116777"/>
    <w:rsid w:val="00116937"/>
    <w:rsid w:val="0012023C"/>
    <w:rsid w:val="001219F5"/>
    <w:rsid w:val="00121A20"/>
    <w:rsid w:val="0012377F"/>
    <w:rsid w:val="00124314"/>
    <w:rsid w:val="00124326"/>
    <w:rsid w:val="00126B4A"/>
    <w:rsid w:val="001276AA"/>
    <w:rsid w:val="001324B1"/>
    <w:rsid w:val="00132B5C"/>
    <w:rsid w:val="00132FD0"/>
    <w:rsid w:val="001344C0"/>
    <w:rsid w:val="001346FA"/>
    <w:rsid w:val="00134723"/>
    <w:rsid w:val="00135252"/>
    <w:rsid w:val="001365F0"/>
    <w:rsid w:val="00136961"/>
    <w:rsid w:val="00136FB6"/>
    <w:rsid w:val="00137AB5"/>
    <w:rsid w:val="00137F0B"/>
    <w:rsid w:val="001429E4"/>
    <w:rsid w:val="00150D5A"/>
    <w:rsid w:val="00151E23"/>
    <w:rsid w:val="00151F8B"/>
    <w:rsid w:val="001526E0"/>
    <w:rsid w:val="001527B6"/>
    <w:rsid w:val="001551B5"/>
    <w:rsid w:val="001659C1"/>
    <w:rsid w:val="00173A8E"/>
    <w:rsid w:val="00174BCC"/>
    <w:rsid w:val="00175375"/>
    <w:rsid w:val="00176247"/>
    <w:rsid w:val="00177795"/>
    <w:rsid w:val="0018143F"/>
    <w:rsid w:val="00184016"/>
    <w:rsid w:val="00190AC1"/>
    <w:rsid w:val="00191562"/>
    <w:rsid w:val="00191D6A"/>
    <w:rsid w:val="0019341A"/>
    <w:rsid w:val="00194699"/>
    <w:rsid w:val="00197992"/>
    <w:rsid w:val="00197DF9"/>
    <w:rsid w:val="001A0B77"/>
    <w:rsid w:val="001A1987"/>
    <w:rsid w:val="001A2564"/>
    <w:rsid w:val="001A6173"/>
    <w:rsid w:val="001A65E6"/>
    <w:rsid w:val="001A6CBA"/>
    <w:rsid w:val="001B0D97"/>
    <w:rsid w:val="001B222D"/>
    <w:rsid w:val="001B4B9D"/>
    <w:rsid w:val="001B5501"/>
    <w:rsid w:val="001B5A5D"/>
    <w:rsid w:val="001B790B"/>
    <w:rsid w:val="001C1875"/>
    <w:rsid w:val="001C1CE5"/>
    <w:rsid w:val="001C3334"/>
    <w:rsid w:val="001C3596"/>
    <w:rsid w:val="001C3D2A"/>
    <w:rsid w:val="001C40A3"/>
    <w:rsid w:val="001C7C1D"/>
    <w:rsid w:val="001D20FD"/>
    <w:rsid w:val="001D4267"/>
    <w:rsid w:val="001D51BA"/>
    <w:rsid w:val="001D625F"/>
    <w:rsid w:val="001D6342"/>
    <w:rsid w:val="001D6D53"/>
    <w:rsid w:val="001E4CA7"/>
    <w:rsid w:val="001E58E2"/>
    <w:rsid w:val="001E748F"/>
    <w:rsid w:val="001E7AED"/>
    <w:rsid w:val="001F32DE"/>
    <w:rsid w:val="001F3916"/>
    <w:rsid w:val="001F418C"/>
    <w:rsid w:val="001F54C5"/>
    <w:rsid w:val="001F662C"/>
    <w:rsid w:val="001F6BE5"/>
    <w:rsid w:val="001F7074"/>
    <w:rsid w:val="001F7730"/>
    <w:rsid w:val="00200490"/>
    <w:rsid w:val="00201F3A"/>
    <w:rsid w:val="00203F96"/>
    <w:rsid w:val="002063B1"/>
    <w:rsid w:val="002069B2"/>
    <w:rsid w:val="00207890"/>
    <w:rsid w:val="00207FA3"/>
    <w:rsid w:val="00214DA8"/>
    <w:rsid w:val="00215423"/>
    <w:rsid w:val="002158FA"/>
    <w:rsid w:val="00216380"/>
    <w:rsid w:val="00220600"/>
    <w:rsid w:val="00221AD1"/>
    <w:rsid w:val="002224DB"/>
    <w:rsid w:val="00223FCB"/>
    <w:rsid w:val="002252C3"/>
    <w:rsid w:val="00225C4C"/>
    <w:rsid w:val="00225C54"/>
    <w:rsid w:val="00230765"/>
    <w:rsid w:val="002309AD"/>
    <w:rsid w:val="0023132D"/>
    <w:rsid w:val="002319E4"/>
    <w:rsid w:val="002338D7"/>
    <w:rsid w:val="00235632"/>
    <w:rsid w:val="00235872"/>
    <w:rsid w:val="00241559"/>
    <w:rsid w:val="00242A39"/>
    <w:rsid w:val="002435B3"/>
    <w:rsid w:val="002458EB"/>
    <w:rsid w:val="002500C8"/>
    <w:rsid w:val="0025223A"/>
    <w:rsid w:val="00255BCB"/>
    <w:rsid w:val="00256492"/>
    <w:rsid w:val="00257543"/>
    <w:rsid w:val="002617E7"/>
    <w:rsid w:val="00261F6A"/>
    <w:rsid w:val="00262410"/>
    <w:rsid w:val="00262D1A"/>
    <w:rsid w:val="00264228"/>
    <w:rsid w:val="00264334"/>
    <w:rsid w:val="0026473E"/>
    <w:rsid w:val="00264FEC"/>
    <w:rsid w:val="00266214"/>
    <w:rsid w:val="002677A0"/>
    <w:rsid w:val="00267C83"/>
    <w:rsid w:val="002705A7"/>
    <w:rsid w:val="0027144F"/>
    <w:rsid w:val="00271F3A"/>
    <w:rsid w:val="00273278"/>
    <w:rsid w:val="002737F4"/>
    <w:rsid w:val="0027439B"/>
    <w:rsid w:val="002805F5"/>
    <w:rsid w:val="00280751"/>
    <w:rsid w:val="00280ECA"/>
    <w:rsid w:val="0028189F"/>
    <w:rsid w:val="00281EBF"/>
    <w:rsid w:val="0028280A"/>
    <w:rsid w:val="002852A3"/>
    <w:rsid w:val="00285357"/>
    <w:rsid w:val="00285BFB"/>
    <w:rsid w:val="00286ACD"/>
    <w:rsid w:val="00287838"/>
    <w:rsid w:val="002907B5"/>
    <w:rsid w:val="00292037"/>
    <w:rsid w:val="00292218"/>
    <w:rsid w:val="00292EB7"/>
    <w:rsid w:val="00293F89"/>
    <w:rsid w:val="00294711"/>
    <w:rsid w:val="00294FE8"/>
    <w:rsid w:val="00296227"/>
    <w:rsid w:val="00296F44"/>
    <w:rsid w:val="0029777D"/>
    <w:rsid w:val="002A055E"/>
    <w:rsid w:val="002A127D"/>
    <w:rsid w:val="002A1D4E"/>
    <w:rsid w:val="002A2869"/>
    <w:rsid w:val="002A5157"/>
    <w:rsid w:val="002B173F"/>
    <w:rsid w:val="002B24D6"/>
    <w:rsid w:val="002B25AD"/>
    <w:rsid w:val="002C0339"/>
    <w:rsid w:val="002C140B"/>
    <w:rsid w:val="002C1E7C"/>
    <w:rsid w:val="002C3AFE"/>
    <w:rsid w:val="002C41E6"/>
    <w:rsid w:val="002C45A1"/>
    <w:rsid w:val="002C4736"/>
    <w:rsid w:val="002C5E9B"/>
    <w:rsid w:val="002C6481"/>
    <w:rsid w:val="002D071A"/>
    <w:rsid w:val="002D34B2"/>
    <w:rsid w:val="002D3C9B"/>
    <w:rsid w:val="002D56D5"/>
    <w:rsid w:val="002D7637"/>
    <w:rsid w:val="002D7932"/>
    <w:rsid w:val="002E17F2"/>
    <w:rsid w:val="002E1836"/>
    <w:rsid w:val="002E2CD4"/>
    <w:rsid w:val="002E3402"/>
    <w:rsid w:val="002E4447"/>
    <w:rsid w:val="002E4A75"/>
    <w:rsid w:val="002E707D"/>
    <w:rsid w:val="002E7CAE"/>
    <w:rsid w:val="002E7EC8"/>
    <w:rsid w:val="002F032D"/>
    <w:rsid w:val="002F2058"/>
    <w:rsid w:val="002F2771"/>
    <w:rsid w:val="002F2A37"/>
    <w:rsid w:val="002F37A9"/>
    <w:rsid w:val="002F3FBC"/>
    <w:rsid w:val="002F5C3D"/>
    <w:rsid w:val="002F6292"/>
    <w:rsid w:val="002F70E1"/>
    <w:rsid w:val="0030075B"/>
    <w:rsid w:val="00301CE6"/>
    <w:rsid w:val="0030256B"/>
    <w:rsid w:val="00304EE2"/>
    <w:rsid w:val="0030501F"/>
    <w:rsid w:val="00307220"/>
    <w:rsid w:val="00307BA1"/>
    <w:rsid w:val="00310D27"/>
    <w:rsid w:val="00310ECD"/>
    <w:rsid w:val="00311702"/>
    <w:rsid w:val="00311E82"/>
    <w:rsid w:val="00312FBD"/>
    <w:rsid w:val="00313FD6"/>
    <w:rsid w:val="003143BD"/>
    <w:rsid w:val="003203ED"/>
    <w:rsid w:val="003215E9"/>
    <w:rsid w:val="003219CE"/>
    <w:rsid w:val="00322B60"/>
    <w:rsid w:val="00322C9F"/>
    <w:rsid w:val="00324D23"/>
    <w:rsid w:val="003314A8"/>
    <w:rsid w:val="00331751"/>
    <w:rsid w:val="00331C96"/>
    <w:rsid w:val="003327F8"/>
    <w:rsid w:val="00334579"/>
    <w:rsid w:val="00335858"/>
    <w:rsid w:val="00336753"/>
    <w:rsid w:val="00336BBD"/>
    <w:rsid w:val="00336BDA"/>
    <w:rsid w:val="003421D6"/>
    <w:rsid w:val="00342BD7"/>
    <w:rsid w:val="00343A07"/>
    <w:rsid w:val="00343F20"/>
    <w:rsid w:val="00345007"/>
    <w:rsid w:val="00346DB5"/>
    <w:rsid w:val="003477B1"/>
    <w:rsid w:val="003511EC"/>
    <w:rsid w:val="003552A6"/>
    <w:rsid w:val="00356B65"/>
    <w:rsid w:val="00356CD0"/>
    <w:rsid w:val="00357380"/>
    <w:rsid w:val="003602D9"/>
    <w:rsid w:val="003604CE"/>
    <w:rsid w:val="00361E70"/>
    <w:rsid w:val="00363CC0"/>
    <w:rsid w:val="0036794D"/>
    <w:rsid w:val="00370E47"/>
    <w:rsid w:val="00373AAB"/>
    <w:rsid w:val="003742AC"/>
    <w:rsid w:val="00374802"/>
    <w:rsid w:val="00374FB7"/>
    <w:rsid w:val="00375CCD"/>
    <w:rsid w:val="00377295"/>
    <w:rsid w:val="00377CE1"/>
    <w:rsid w:val="003801FF"/>
    <w:rsid w:val="00385BF0"/>
    <w:rsid w:val="003928AC"/>
    <w:rsid w:val="00392CDC"/>
    <w:rsid w:val="003939FF"/>
    <w:rsid w:val="0039529B"/>
    <w:rsid w:val="00396504"/>
    <w:rsid w:val="003A2223"/>
    <w:rsid w:val="003A2A0F"/>
    <w:rsid w:val="003A45A1"/>
    <w:rsid w:val="003A5B0A"/>
    <w:rsid w:val="003A5D5F"/>
    <w:rsid w:val="003A6BAC"/>
    <w:rsid w:val="003A7EF3"/>
    <w:rsid w:val="003B159C"/>
    <w:rsid w:val="003B369F"/>
    <w:rsid w:val="003B36A3"/>
    <w:rsid w:val="003B4358"/>
    <w:rsid w:val="003B460B"/>
    <w:rsid w:val="003B48A6"/>
    <w:rsid w:val="003B4E9E"/>
    <w:rsid w:val="003B7FE5"/>
    <w:rsid w:val="003C11C8"/>
    <w:rsid w:val="003C2702"/>
    <w:rsid w:val="003C3A8A"/>
    <w:rsid w:val="003C4D05"/>
    <w:rsid w:val="003C76CA"/>
    <w:rsid w:val="003C7806"/>
    <w:rsid w:val="003C7CB6"/>
    <w:rsid w:val="003D109F"/>
    <w:rsid w:val="003D1B91"/>
    <w:rsid w:val="003D2478"/>
    <w:rsid w:val="003D2AAB"/>
    <w:rsid w:val="003D3C45"/>
    <w:rsid w:val="003D3E28"/>
    <w:rsid w:val="003D51E8"/>
    <w:rsid w:val="003D5B1F"/>
    <w:rsid w:val="003D6B54"/>
    <w:rsid w:val="003E069D"/>
    <w:rsid w:val="003E15FA"/>
    <w:rsid w:val="003E55E4"/>
    <w:rsid w:val="003E6381"/>
    <w:rsid w:val="003E74E3"/>
    <w:rsid w:val="003F05C7"/>
    <w:rsid w:val="003F0D56"/>
    <w:rsid w:val="003F21B7"/>
    <w:rsid w:val="003F2CD4"/>
    <w:rsid w:val="003F540D"/>
    <w:rsid w:val="003F580D"/>
    <w:rsid w:val="003F688B"/>
    <w:rsid w:val="003F6BBE"/>
    <w:rsid w:val="004000E8"/>
    <w:rsid w:val="00401F31"/>
    <w:rsid w:val="00402E2B"/>
    <w:rsid w:val="00405049"/>
    <w:rsid w:val="0040512B"/>
    <w:rsid w:val="00405CA5"/>
    <w:rsid w:val="00405DCC"/>
    <w:rsid w:val="00405F4C"/>
    <w:rsid w:val="00407CD3"/>
    <w:rsid w:val="00410134"/>
    <w:rsid w:val="00410B72"/>
    <w:rsid w:val="00410F18"/>
    <w:rsid w:val="00411BB6"/>
    <w:rsid w:val="0041263E"/>
    <w:rsid w:val="00413611"/>
    <w:rsid w:val="00413AAC"/>
    <w:rsid w:val="0041467D"/>
    <w:rsid w:val="00415F84"/>
    <w:rsid w:val="004161A7"/>
    <w:rsid w:val="00421105"/>
    <w:rsid w:val="004242F4"/>
    <w:rsid w:val="00425B6F"/>
    <w:rsid w:val="004270E9"/>
    <w:rsid w:val="00427248"/>
    <w:rsid w:val="00427F65"/>
    <w:rsid w:val="00431BEC"/>
    <w:rsid w:val="00431DA7"/>
    <w:rsid w:val="0043292E"/>
    <w:rsid w:val="00434654"/>
    <w:rsid w:val="00437447"/>
    <w:rsid w:val="004401E8"/>
    <w:rsid w:val="00441455"/>
    <w:rsid w:val="00441A92"/>
    <w:rsid w:val="00444F56"/>
    <w:rsid w:val="00446488"/>
    <w:rsid w:val="00447CE0"/>
    <w:rsid w:val="00451555"/>
    <w:rsid w:val="004517AA"/>
    <w:rsid w:val="004517E5"/>
    <w:rsid w:val="00451CA9"/>
    <w:rsid w:val="00452CAC"/>
    <w:rsid w:val="004534C1"/>
    <w:rsid w:val="0045409F"/>
    <w:rsid w:val="004551EA"/>
    <w:rsid w:val="00455906"/>
    <w:rsid w:val="00456CD0"/>
    <w:rsid w:val="00456D0E"/>
    <w:rsid w:val="00457565"/>
    <w:rsid w:val="004576B9"/>
    <w:rsid w:val="00457B71"/>
    <w:rsid w:val="00460B68"/>
    <w:rsid w:val="004669E2"/>
    <w:rsid w:val="00470C31"/>
    <w:rsid w:val="00471EEB"/>
    <w:rsid w:val="00471F70"/>
    <w:rsid w:val="004734D0"/>
    <w:rsid w:val="00474A5C"/>
    <w:rsid w:val="0047556B"/>
    <w:rsid w:val="00477768"/>
    <w:rsid w:val="00477916"/>
    <w:rsid w:val="00480241"/>
    <w:rsid w:val="0048053D"/>
    <w:rsid w:val="004822F8"/>
    <w:rsid w:val="00487A02"/>
    <w:rsid w:val="00490938"/>
    <w:rsid w:val="00490B1C"/>
    <w:rsid w:val="00492BC5"/>
    <w:rsid w:val="00494128"/>
    <w:rsid w:val="004964F1"/>
    <w:rsid w:val="004A16BC"/>
    <w:rsid w:val="004A2B94"/>
    <w:rsid w:val="004A2BFA"/>
    <w:rsid w:val="004A320D"/>
    <w:rsid w:val="004A33F6"/>
    <w:rsid w:val="004A41A7"/>
    <w:rsid w:val="004B5703"/>
    <w:rsid w:val="004B78F5"/>
    <w:rsid w:val="004B7C0C"/>
    <w:rsid w:val="004C0F6A"/>
    <w:rsid w:val="004C1D5C"/>
    <w:rsid w:val="004C2DB9"/>
    <w:rsid w:val="004C2EF4"/>
    <w:rsid w:val="004C3898"/>
    <w:rsid w:val="004C44D0"/>
    <w:rsid w:val="004D00F4"/>
    <w:rsid w:val="004D048B"/>
    <w:rsid w:val="004D36B1"/>
    <w:rsid w:val="004D40C0"/>
    <w:rsid w:val="004D5CE1"/>
    <w:rsid w:val="004D7AD4"/>
    <w:rsid w:val="004D7DBD"/>
    <w:rsid w:val="004D7DC8"/>
    <w:rsid w:val="004D7EBD"/>
    <w:rsid w:val="004E2680"/>
    <w:rsid w:val="004E28F9"/>
    <w:rsid w:val="004E462E"/>
    <w:rsid w:val="004E4C63"/>
    <w:rsid w:val="004E56DC"/>
    <w:rsid w:val="004E76F4"/>
    <w:rsid w:val="004F0536"/>
    <w:rsid w:val="004F0B4E"/>
    <w:rsid w:val="004F0B6C"/>
    <w:rsid w:val="004F2078"/>
    <w:rsid w:val="004F2309"/>
    <w:rsid w:val="004F2EAF"/>
    <w:rsid w:val="004F4DA3"/>
    <w:rsid w:val="004F6A74"/>
    <w:rsid w:val="0050101F"/>
    <w:rsid w:val="00503F0B"/>
    <w:rsid w:val="005048BB"/>
    <w:rsid w:val="00506557"/>
    <w:rsid w:val="0050677A"/>
    <w:rsid w:val="005108D8"/>
    <w:rsid w:val="005116F9"/>
    <w:rsid w:val="005136A8"/>
    <w:rsid w:val="005153A7"/>
    <w:rsid w:val="00515643"/>
    <w:rsid w:val="005216F3"/>
    <w:rsid w:val="005219CF"/>
    <w:rsid w:val="00530921"/>
    <w:rsid w:val="005322C3"/>
    <w:rsid w:val="00534B59"/>
    <w:rsid w:val="00534FB2"/>
    <w:rsid w:val="00536759"/>
    <w:rsid w:val="00537C62"/>
    <w:rsid w:val="005402B0"/>
    <w:rsid w:val="00541D9C"/>
    <w:rsid w:val="00545D22"/>
    <w:rsid w:val="00545F14"/>
    <w:rsid w:val="00546970"/>
    <w:rsid w:val="0054723F"/>
    <w:rsid w:val="00550DB3"/>
    <w:rsid w:val="00552F37"/>
    <w:rsid w:val="00554E19"/>
    <w:rsid w:val="0055512A"/>
    <w:rsid w:val="0055668A"/>
    <w:rsid w:val="0056041E"/>
    <w:rsid w:val="0056121F"/>
    <w:rsid w:val="00561323"/>
    <w:rsid w:val="00562DF6"/>
    <w:rsid w:val="00565507"/>
    <w:rsid w:val="00565C5E"/>
    <w:rsid w:val="00572505"/>
    <w:rsid w:val="00576236"/>
    <w:rsid w:val="005800E4"/>
    <w:rsid w:val="00582809"/>
    <w:rsid w:val="0058798C"/>
    <w:rsid w:val="005900FA"/>
    <w:rsid w:val="005935A4"/>
    <w:rsid w:val="005945AB"/>
    <w:rsid w:val="005948C2"/>
    <w:rsid w:val="00595DCA"/>
    <w:rsid w:val="0059647E"/>
    <w:rsid w:val="0059779B"/>
    <w:rsid w:val="005A209A"/>
    <w:rsid w:val="005A528B"/>
    <w:rsid w:val="005A662D"/>
    <w:rsid w:val="005A7530"/>
    <w:rsid w:val="005A7962"/>
    <w:rsid w:val="005B27AE"/>
    <w:rsid w:val="005B35D7"/>
    <w:rsid w:val="005B392A"/>
    <w:rsid w:val="005B3AA3"/>
    <w:rsid w:val="005B591A"/>
    <w:rsid w:val="005B6F83"/>
    <w:rsid w:val="005B76D3"/>
    <w:rsid w:val="005C14D7"/>
    <w:rsid w:val="005C21E7"/>
    <w:rsid w:val="005C40F2"/>
    <w:rsid w:val="005C74FB"/>
    <w:rsid w:val="005D050C"/>
    <w:rsid w:val="005D1602"/>
    <w:rsid w:val="005D31CB"/>
    <w:rsid w:val="005D6110"/>
    <w:rsid w:val="005E19AA"/>
    <w:rsid w:val="005E2AF5"/>
    <w:rsid w:val="005E385F"/>
    <w:rsid w:val="005E39BA"/>
    <w:rsid w:val="005E453F"/>
    <w:rsid w:val="005E56FC"/>
    <w:rsid w:val="005E5B81"/>
    <w:rsid w:val="005F2CB1"/>
    <w:rsid w:val="005F3025"/>
    <w:rsid w:val="005F51DF"/>
    <w:rsid w:val="005F618C"/>
    <w:rsid w:val="005F647B"/>
    <w:rsid w:val="005F6D96"/>
    <w:rsid w:val="005F70BD"/>
    <w:rsid w:val="006015F9"/>
    <w:rsid w:val="0060283C"/>
    <w:rsid w:val="00603849"/>
    <w:rsid w:val="00603BB2"/>
    <w:rsid w:val="00604AC1"/>
    <w:rsid w:val="00604F14"/>
    <w:rsid w:val="00610568"/>
    <w:rsid w:val="00611B83"/>
    <w:rsid w:val="00611E2D"/>
    <w:rsid w:val="00613257"/>
    <w:rsid w:val="00616240"/>
    <w:rsid w:val="006204B5"/>
    <w:rsid w:val="00620A71"/>
    <w:rsid w:val="00620D80"/>
    <w:rsid w:val="00620F46"/>
    <w:rsid w:val="006234A6"/>
    <w:rsid w:val="00630001"/>
    <w:rsid w:val="00630825"/>
    <w:rsid w:val="006311B3"/>
    <w:rsid w:val="00631CA0"/>
    <w:rsid w:val="0063284C"/>
    <w:rsid w:val="00636398"/>
    <w:rsid w:val="006368D3"/>
    <w:rsid w:val="006377EC"/>
    <w:rsid w:val="0064151F"/>
    <w:rsid w:val="00641533"/>
    <w:rsid w:val="0064208D"/>
    <w:rsid w:val="0064269A"/>
    <w:rsid w:val="00643475"/>
    <w:rsid w:val="0064396A"/>
    <w:rsid w:val="00645AF0"/>
    <w:rsid w:val="0064624E"/>
    <w:rsid w:val="00647BE2"/>
    <w:rsid w:val="00650AB9"/>
    <w:rsid w:val="00652223"/>
    <w:rsid w:val="00655733"/>
    <w:rsid w:val="00655ACD"/>
    <w:rsid w:val="00656A92"/>
    <w:rsid w:val="00656DDE"/>
    <w:rsid w:val="0066011D"/>
    <w:rsid w:val="006607C0"/>
    <w:rsid w:val="006613A6"/>
    <w:rsid w:val="00661644"/>
    <w:rsid w:val="0066265B"/>
    <w:rsid w:val="006627A2"/>
    <w:rsid w:val="006634E6"/>
    <w:rsid w:val="006655EE"/>
    <w:rsid w:val="00667EE7"/>
    <w:rsid w:val="00667F9D"/>
    <w:rsid w:val="00670922"/>
    <w:rsid w:val="00670BE1"/>
    <w:rsid w:val="0067218F"/>
    <w:rsid w:val="0067261E"/>
    <w:rsid w:val="00672A02"/>
    <w:rsid w:val="006741F2"/>
    <w:rsid w:val="00674CC3"/>
    <w:rsid w:val="00675C72"/>
    <w:rsid w:val="006771F9"/>
    <w:rsid w:val="006776D7"/>
    <w:rsid w:val="00681003"/>
    <w:rsid w:val="00681034"/>
    <w:rsid w:val="006810A6"/>
    <w:rsid w:val="006817C9"/>
    <w:rsid w:val="00683ECE"/>
    <w:rsid w:val="006872B0"/>
    <w:rsid w:val="00687F9F"/>
    <w:rsid w:val="006926A9"/>
    <w:rsid w:val="00695EA9"/>
    <w:rsid w:val="00695FC2"/>
    <w:rsid w:val="006968A3"/>
    <w:rsid w:val="00696949"/>
    <w:rsid w:val="00697052"/>
    <w:rsid w:val="006A1372"/>
    <w:rsid w:val="006A1704"/>
    <w:rsid w:val="006A46FB"/>
    <w:rsid w:val="006A5E28"/>
    <w:rsid w:val="006A697B"/>
    <w:rsid w:val="006A6BBB"/>
    <w:rsid w:val="006A6C85"/>
    <w:rsid w:val="006A7AFF"/>
    <w:rsid w:val="006B0EA2"/>
    <w:rsid w:val="006B1798"/>
    <w:rsid w:val="006B1816"/>
    <w:rsid w:val="006B2099"/>
    <w:rsid w:val="006B34EC"/>
    <w:rsid w:val="006B50CF"/>
    <w:rsid w:val="006B521C"/>
    <w:rsid w:val="006B5510"/>
    <w:rsid w:val="006C03B8"/>
    <w:rsid w:val="006C21CA"/>
    <w:rsid w:val="006C5EC9"/>
    <w:rsid w:val="006C6059"/>
    <w:rsid w:val="006C708E"/>
    <w:rsid w:val="006C7522"/>
    <w:rsid w:val="006D5DBC"/>
    <w:rsid w:val="006D6F08"/>
    <w:rsid w:val="006E003F"/>
    <w:rsid w:val="006E062C"/>
    <w:rsid w:val="006E28B7"/>
    <w:rsid w:val="006E3310"/>
    <w:rsid w:val="006E4421"/>
    <w:rsid w:val="006E4E39"/>
    <w:rsid w:val="006E565E"/>
    <w:rsid w:val="006E6005"/>
    <w:rsid w:val="006E673D"/>
    <w:rsid w:val="006E6D32"/>
    <w:rsid w:val="006E6EBD"/>
    <w:rsid w:val="006E7D3B"/>
    <w:rsid w:val="006F1B70"/>
    <w:rsid w:val="006F341D"/>
    <w:rsid w:val="006F3CDE"/>
    <w:rsid w:val="006F58D4"/>
    <w:rsid w:val="006F68DA"/>
    <w:rsid w:val="006F7967"/>
    <w:rsid w:val="0070346E"/>
    <w:rsid w:val="007036F3"/>
    <w:rsid w:val="00703BE8"/>
    <w:rsid w:val="00704EDB"/>
    <w:rsid w:val="00706101"/>
    <w:rsid w:val="00707072"/>
    <w:rsid w:val="00707D61"/>
    <w:rsid w:val="00712287"/>
    <w:rsid w:val="00712772"/>
    <w:rsid w:val="007138BB"/>
    <w:rsid w:val="007148D3"/>
    <w:rsid w:val="00715B9A"/>
    <w:rsid w:val="00720F89"/>
    <w:rsid w:val="00721D62"/>
    <w:rsid w:val="00725DB8"/>
    <w:rsid w:val="00726EA6"/>
    <w:rsid w:val="00727208"/>
    <w:rsid w:val="00727680"/>
    <w:rsid w:val="007327AD"/>
    <w:rsid w:val="007348B1"/>
    <w:rsid w:val="007348E1"/>
    <w:rsid w:val="007362A6"/>
    <w:rsid w:val="00736D7D"/>
    <w:rsid w:val="0073722A"/>
    <w:rsid w:val="00737A20"/>
    <w:rsid w:val="00737F14"/>
    <w:rsid w:val="0074038A"/>
    <w:rsid w:val="00740E58"/>
    <w:rsid w:val="007411FF"/>
    <w:rsid w:val="007445A0"/>
    <w:rsid w:val="0074524B"/>
    <w:rsid w:val="00745A06"/>
    <w:rsid w:val="00746929"/>
    <w:rsid w:val="00746E20"/>
    <w:rsid w:val="00747D8B"/>
    <w:rsid w:val="00751228"/>
    <w:rsid w:val="007526DA"/>
    <w:rsid w:val="00752DEE"/>
    <w:rsid w:val="0075502C"/>
    <w:rsid w:val="0075582D"/>
    <w:rsid w:val="007571E1"/>
    <w:rsid w:val="007604B2"/>
    <w:rsid w:val="00761993"/>
    <w:rsid w:val="00764F87"/>
    <w:rsid w:val="00765281"/>
    <w:rsid w:val="007666BC"/>
    <w:rsid w:val="00766BAD"/>
    <w:rsid w:val="00772D67"/>
    <w:rsid w:val="007730BD"/>
    <w:rsid w:val="00773ACA"/>
    <w:rsid w:val="007755F2"/>
    <w:rsid w:val="00776971"/>
    <w:rsid w:val="0078177E"/>
    <w:rsid w:val="00781CF5"/>
    <w:rsid w:val="0078304C"/>
    <w:rsid w:val="00783673"/>
    <w:rsid w:val="0078407A"/>
    <w:rsid w:val="00785490"/>
    <w:rsid w:val="00787C48"/>
    <w:rsid w:val="00790445"/>
    <w:rsid w:val="007925EA"/>
    <w:rsid w:val="00792CD8"/>
    <w:rsid w:val="00793CD8"/>
    <w:rsid w:val="00794660"/>
    <w:rsid w:val="00795C92"/>
    <w:rsid w:val="00796231"/>
    <w:rsid w:val="007A0DF8"/>
    <w:rsid w:val="007A1CB3"/>
    <w:rsid w:val="007A306F"/>
    <w:rsid w:val="007A30C0"/>
    <w:rsid w:val="007A3DC4"/>
    <w:rsid w:val="007A43A6"/>
    <w:rsid w:val="007A58A6"/>
    <w:rsid w:val="007A6048"/>
    <w:rsid w:val="007B3D2D"/>
    <w:rsid w:val="007B50AE"/>
    <w:rsid w:val="007B51DF"/>
    <w:rsid w:val="007C05DD"/>
    <w:rsid w:val="007C0685"/>
    <w:rsid w:val="007C1C9F"/>
    <w:rsid w:val="007C3D18"/>
    <w:rsid w:val="007C60BF"/>
    <w:rsid w:val="007C6A07"/>
    <w:rsid w:val="007C6B13"/>
    <w:rsid w:val="007C74F3"/>
    <w:rsid w:val="007C75A1"/>
    <w:rsid w:val="007C77A5"/>
    <w:rsid w:val="007D04E5"/>
    <w:rsid w:val="007D17A1"/>
    <w:rsid w:val="007D27BD"/>
    <w:rsid w:val="007D3E09"/>
    <w:rsid w:val="007D44C2"/>
    <w:rsid w:val="007D4A80"/>
    <w:rsid w:val="007D4BFA"/>
    <w:rsid w:val="007D5901"/>
    <w:rsid w:val="007D65F0"/>
    <w:rsid w:val="007D7441"/>
    <w:rsid w:val="007D7526"/>
    <w:rsid w:val="007D7F9A"/>
    <w:rsid w:val="007E0357"/>
    <w:rsid w:val="007E3CE7"/>
    <w:rsid w:val="007E4610"/>
    <w:rsid w:val="007E4715"/>
    <w:rsid w:val="007E505B"/>
    <w:rsid w:val="007E7091"/>
    <w:rsid w:val="007E79CB"/>
    <w:rsid w:val="007F122A"/>
    <w:rsid w:val="007F2A1F"/>
    <w:rsid w:val="007F2BB7"/>
    <w:rsid w:val="007F3675"/>
    <w:rsid w:val="007F504A"/>
    <w:rsid w:val="007F52B8"/>
    <w:rsid w:val="007F60AA"/>
    <w:rsid w:val="00802163"/>
    <w:rsid w:val="00803FAE"/>
    <w:rsid w:val="0080439F"/>
    <w:rsid w:val="0080605F"/>
    <w:rsid w:val="00807786"/>
    <w:rsid w:val="00811FCB"/>
    <w:rsid w:val="008121B2"/>
    <w:rsid w:val="008152E2"/>
    <w:rsid w:val="008158D6"/>
    <w:rsid w:val="00817196"/>
    <w:rsid w:val="00817DD0"/>
    <w:rsid w:val="00822896"/>
    <w:rsid w:val="008235DB"/>
    <w:rsid w:val="0082445C"/>
    <w:rsid w:val="00824AB4"/>
    <w:rsid w:val="00824BAE"/>
    <w:rsid w:val="00825C42"/>
    <w:rsid w:val="00825D25"/>
    <w:rsid w:val="008268C5"/>
    <w:rsid w:val="00827D6F"/>
    <w:rsid w:val="008337F8"/>
    <w:rsid w:val="0083468B"/>
    <w:rsid w:val="00834B9B"/>
    <w:rsid w:val="00834E9D"/>
    <w:rsid w:val="0083643B"/>
    <w:rsid w:val="008366F8"/>
    <w:rsid w:val="008376AC"/>
    <w:rsid w:val="00840AEA"/>
    <w:rsid w:val="008411A0"/>
    <w:rsid w:val="00843133"/>
    <w:rsid w:val="008435E5"/>
    <w:rsid w:val="008444D0"/>
    <w:rsid w:val="008444E8"/>
    <w:rsid w:val="00844E80"/>
    <w:rsid w:val="00846FE7"/>
    <w:rsid w:val="00847024"/>
    <w:rsid w:val="00852238"/>
    <w:rsid w:val="00854EB3"/>
    <w:rsid w:val="00854F97"/>
    <w:rsid w:val="00856422"/>
    <w:rsid w:val="00856911"/>
    <w:rsid w:val="00864486"/>
    <w:rsid w:val="00865135"/>
    <w:rsid w:val="00865718"/>
    <w:rsid w:val="00866903"/>
    <w:rsid w:val="008677FD"/>
    <w:rsid w:val="00867C4D"/>
    <w:rsid w:val="008706D4"/>
    <w:rsid w:val="00870F8A"/>
    <w:rsid w:val="008719A4"/>
    <w:rsid w:val="00871D23"/>
    <w:rsid w:val="00874312"/>
    <w:rsid w:val="0087437C"/>
    <w:rsid w:val="00875108"/>
    <w:rsid w:val="00875CD7"/>
    <w:rsid w:val="00876330"/>
    <w:rsid w:val="00876B4D"/>
    <w:rsid w:val="0087720F"/>
    <w:rsid w:val="00877F18"/>
    <w:rsid w:val="00881A69"/>
    <w:rsid w:val="00894A88"/>
    <w:rsid w:val="00895386"/>
    <w:rsid w:val="00895880"/>
    <w:rsid w:val="00895A94"/>
    <w:rsid w:val="008A1FAC"/>
    <w:rsid w:val="008A21FF"/>
    <w:rsid w:val="008A2CE2"/>
    <w:rsid w:val="008A30AC"/>
    <w:rsid w:val="008A44B8"/>
    <w:rsid w:val="008A48B9"/>
    <w:rsid w:val="008A51A8"/>
    <w:rsid w:val="008A54C7"/>
    <w:rsid w:val="008A5705"/>
    <w:rsid w:val="008A77D8"/>
    <w:rsid w:val="008B0483"/>
    <w:rsid w:val="008B120C"/>
    <w:rsid w:val="008B1CEE"/>
    <w:rsid w:val="008B50C1"/>
    <w:rsid w:val="008B51A0"/>
    <w:rsid w:val="008B592A"/>
    <w:rsid w:val="008B73EE"/>
    <w:rsid w:val="008B7B5C"/>
    <w:rsid w:val="008C042E"/>
    <w:rsid w:val="008C0C99"/>
    <w:rsid w:val="008C2017"/>
    <w:rsid w:val="008C3BD5"/>
    <w:rsid w:val="008C4958"/>
    <w:rsid w:val="008C4BAA"/>
    <w:rsid w:val="008C532D"/>
    <w:rsid w:val="008C5AC3"/>
    <w:rsid w:val="008C5BE5"/>
    <w:rsid w:val="008C6AE8"/>
    <w:rsid w:val="008C7573"/>
    <w:rsid w:val="008D0300"/>
    <w:rsid w:val="008D32C1"/>
    <w:rsid w:val="008D34F1"/>
    <w:rsid w:val="008D39D8"/>
    <w:rsid w:val="008D6D1A"/>
    <w:rsid w:val="008E02F0"/>
    <w:rsid w:val="008E065E"/>
    <w:rsid w:val="008E0927"/>
    <w:rsid w:val="008E0EEE"/>
    <w:rsid w:val="008E1909"/>
    <w:rsid w:val="008F1EAB"/>
    <w:rsid w:val="008F33DC"/>
    <w:rsid w:val="008F477F"/>
    <w:rsid w:val="008F6EA7"/>
    <w:rsid w:val="00900522"/>
    <w:rsid w:val="00901DFB"/>
    <w:rsid w:val="00902350"/>
    <w:rsid w:val="0090336B"/>
    <w:rsid w:val="009053AA"/>
    <w:rsid w:val="009064E6"/>
    <w:rsid w:val="00906939"/>
    <w:rsid w:val="00907A6D"/>
    <w:rsid w:val="00910B7D"/>
    <w:rsid w:val="00911DFB"/>
    <w:rsid w:val="009123EF"/>
    <w:rsid w:val="009139D9"/>
    <w:rsid w:val="00914282"/>
    <w:rsid w:val="00914AD8"/>
    <w:rsid w:val="00914DB8"/>
    <w:rsid w:val="00916079"/>
    <w:rsid w:val="00917CE9"/>
    <w:rsid w:val="00920380"/>
    <w:rsid w:val="00920BF2"/>
    <w:rsid w:val="00921CC4"/>
    <w:rsid w:val="00921E78"/>
    <w:rsid w:val="00922010"/>
    <w:rsid w:val="009249AE"/>
    <w:rsid w:val="0092567E"/>
    <w:rsid w:val="00926E05"/>
    <w:rsid w:val="00931BD9"/>
    <w:rsid w:val="00933E48"/>
    <w:rsid w:val="009368F3"/>
    <w:rsid w:val="00940BF0"/>
    <w:rsid w:val="00941636"/>
    <w:rsid w:val="00943742"/>
    <w:rsid w:val="00945C05"/>
    <w:rsid w:val="00946945"/>
    <w:rsid w:val="0094742E"/>
    <w:rsid w:val="00947713"/>
    <w:rsid w:val="00950DE7"/>
    <w:rsid w:val="00953920"/>
    <w:rsid w:val="00953D47"/>
    <w:rsid w:val="0095681E"/>
    <w:rsid w:val="009572D4"/>
    <w:rsid w:val="009574B3"/>
    <w:rsid w:val="0096052F"/>
    <w:rsid w:val="00961921"/>
    <w:rsid w:val="0096335F"/>
    <w:rsid w:val="0096430A"/>
    <w:rsid w:val="0096554B"/>
    <w:rsid w:val="0096584A"/>
    <w:rsid w:val="0096787B"/>
    <w:rsid w:val="00971F08"/>
    <w:rsid w:val="009729D8"/>
    <w:rsid w:val="0097338E"/>
    <w:rsid w:val="00975B15"/>
    <w:rsid w:val="0097603D"/>
    <w:rsid w:val="00976949"/>
    <w:rsid w:val="00980477"/>
    <w:rsid w:val="00981A03"/>
    <w:rsid w:val="00985253"/>
    <w:rsid w:val="009853B3"/>
    <w:rsid w:val="00990630"/>
    <w:rsid w:val="00991761"/>
    <w:rsid w:val="00994DCA"/>
    <w:rsid w:val="00995F48"/>
    <w:rsid w:val="009960EC"/>
    <w:rsid w:val="0099654C"/>
    <w:rsid w:val="009970DD"/>
    <w:rsid w:val="00997333"/>
    <w:rsid w:val="009A0FBA"/>
    <w:rsid w:val="009A1601"/>
    <w:rsid w:val="009A2212"/>
    <w:rsid w:val="009A3734"/>
    <w:rsid w:val="009A462D"/>
    <w:rsid w:val="009A4ADF"/>
    <w:rsid w:val="009A5CBA"/>
    <w:rsid w:val="009B1BFC"/>
    <w:rsid w:val="009B1F30"/>
    <w:rsid w:val="009B3AC2"/>
    <w:rsid w:val="009B4DF4"/>
    <w:rsid w:val="009B564E"/>
    <w:rsid w:val="009B5DD7"/>
    <w:rsid w:val="009B703D"/>
    <w:rsid w:val="009B7E87"/>
    <w:rsid w:val="009C1104"/>
    <w:rsid w:val="009C403E"/>
    <w:rsid w:val="009C4F9F"/>
    <w:rsid w:val="009D1DFE"/>
    <w:rsid w:val="009D4FF0"/>
    <w:rsid w:val="009D602B"/>
    <w:rsid w:val="009D6542"/>
    <w:rsid w:val="009D6CE3"/>
    <w:rsid w:val="009D6EC1"/>
    <w:rsid w:val="009D703C"/>
    <w:rsid w:val="009D7174"/>
    <w:rsid w:val="009D718F"/>
    <w:rsid w:val="009E068F"/>
    <w:rsid w:val="009E14E0"/>
    <w:rsid w:val="009E1EB2"/>
    <w:rsid w:val="009E251B"/>
    <w:rsid w:val="009E35DB"/>
    <w:rsid w:val="009E47A3"/>
    <w:rsid w:val="009E7360"/>
    <w:rsid w:val="009F08F3"/>
    <w:rsid w:val="009F216C"/>
    <w:rsid w:val="009F30EA"/>
    <w:rsid w:val="009F344F"/>
    <w:rsid w:val="009F74AD"/>
    <w:rsid w:val="009F7735"/>
    <w:rsid w:val="00A048A8"/>
    <w:rsid w:val="00A04F49"/>
    <w:rsid w:val="00A07524"/>
    <w:rsid w:val="00A1142F"/>
    <w:rsid w:val="00A127AF"/>
    <w:rsid w:val="00A13E54"/>
    <w:rsid w:val="00A15A55"/>
    <w:rsid w:val="00A15CD5"/>
    <w:rsid w:val="00A17F63"/>
    <w:rsid w:val="00A2052C"/>
    <w:rsid w:val="00A20539"/>
    <w:rsid w:val="00A2193B"/>
    <w:rsid w:val="00A2351A"/>
    <w:rsid w:val="00A25C8E"/>
    <w:rsid w:val="00A264A9"/>
    <w:rsid w:val="00A27785"/>
    <w:rsid w:val="00A30187"/>
    <w:rsid w:val="00A3448A"/>
    <w:rsid w:val="00A35F70"/>
    <w:rsid w:val="00A36297"/>
    <w:rsid w:val="00A371AE"/>
    <w:rsid w:val="00A41E2B"/>
    <w:rsid w:val="00A41E4F"/>
    <w:rsid w:val="00A45B74"/>
    <w:rsid w:val="00A46A29"/>
    <w:rsid w:val="00A46CF5"/>
    <w:rsid w:val="00A52E1D"/>
    <w:rsid w:val="00A55630"/>
    <w:rsid w:val="00A61499"/>
    <w:rsid w:val="00A62A77"/>
    <w:rsid w:val="00A62E52"/>
    <w:rsid w:val="00A63483"/>
    <w:rsid w:val="00A657D7"/>
    <w:rsid w:val="00A65A3C"/>
    <w:rsid w:val="00A65EB7"/>
    <w:rsid w:val="00A660AC"/>
    <w:rsid w:val="00A66B27"/>
    <w:rsid w:val="00A66F55"/>
    <w:rsid w:val="00A67E6C"/>
    <w:rsid w:val="00A71B99"/>
    <w:rsid w:val="00A720AC"/>
    <w:rsid w:val="00A722F8"/>
    <w:rsid w:val="00A7324F"/>
    <w:rsid w:val="00A739D0"/>
    <w:rsid w:val="00A73CFC"/>
    <w:rsid w:val="00A73EF0"/>
    <w:rsid w:val="00A761D4"/>
    <w:rsid w:val="00A7657D"/>
    <w:rsid w:val="00A77EC4"/>
    <w:rsid w:val="00A8091E"/>
    <w:rsid w:val="00A81EEF"/>
    <w:rsid w:val="00A83014"/>
    <w:rsid w:val="00A84081"/>
    <w:rsid w:val="00A862B8"/>
    <w:rsid w:val="00A9061F"/>
    <w:rsid w:val="00A91F35"/>
    <w:rsid w:val="00A92879"/>
    <w:rsid w:val="00A92B1B"/>
    <w:rsid w:val="00A93740"/>
    <w:rsid w:val="00A9442A"/>
    <w:rsid w:val="00A94ABA"/>
    <w:rsid w:val="00A94E6B"/>
    <w:rsid w:val="00A9521D"/>
    <w:rsid w:val="00A95A68"/>
    <w:rsid w:val="00AA016F"/>
    <w:rsid w:val="00AA1ED6"/>
    <w:rsid w:val="00AA2993"/>
    <w:rsid w:val="00AA51D6"/>
    <w:rsid w:val="00AA735D"/>
    <w:rsid w:val="00AB0BC8"/>
    <w:rsid w:val="00AB0F17"/>
    <w:rsid w:val="00AB11CA"/>
    <w:rsid w:val="00AB14D9"/>
    <w:rsid w:val="00AB4AB8"/>
    <w:rsid w:val="00AB655E"/>
    <w:rsid w:val="00AC007F"/>
    <w:rsid w:val="00AC1E3D"/>
    <w:rsid w:val="00AC2ECD"/>
    <w:rsid w:val="00AC3119"/>
    <w:rsid w:val="00AC49FB"/>
    <w:rsid w:val="00AC5A10"/>
    <w:rsid w:val="00AC73ED"/>
    <w:rsid w:val="00AD055B"/>
    <w:rsid w:val="00AD0AA3"/>
    <w:rsid w:val="00AD1F66"/>
    <w:rsid w:val="00AD3F94"/>
    <w:rsid w:val="00AD4A5A"/>
    <w:rsid w:val="00AE02EC"/>
    <w:rsid w:val="00AE27AC"/>
    <w:rsid w:val="00AE3743"/>
    <w:rsid w:val="00AE40E0"/>
    <w:rsid w:val="00AE4DBA"/>
    <w:rsid w:val="00AE4F07"/>
    <w:rsid w:val="00AE538B"/>
    <w:rsid w:val="00AE54C5"/>
    <w:rsid w:val="00AE58D3"/>
    <w:rsid w:val="00AE79CB"/>
    <w:rsid w:val="00AF0DC7"/>
    <w:rsid w:val="00AF1C5D"/>
    <w:rsid w:val="00AF29B7"/>
    <w:rsid w:val="00AF3661"/>
    <w:rsid w:val="00AF42D7"/>
    <w:rsid w:val="00AF4F73"/>
    <w:rsid w:val="00AF6A95"/>
    <w:rsid w:val="00AF6B5F"/>
    <w:rsid w:val="00B006FE"/>
    <w:rsid w:val="00B007CB"/>
    <w:rsid w:val="00B01647"/>
    <w:rsid w:val="00B01CC8"/>
    <w:rsid w:val="00B02AA9"/>
    <w:rsid w:val="00B02FA3"/>
    <w:rsid w:val="00B04D6E"/>
    <w:rsid w:val="00B05084"/>
    <w:rsid w:val="00B10979"/>
    <w:rsid w:val="00B157F9"/>
    <w:rsid w:val="00B168CE"/>
    <w:rsid w:val="00B20256"/>
    <w:rsid w:val="00B20D09"/>
    <w:rsid w:val="00B21F95"/>
    <w:rsid w:val="00B24D73"/>
    <w:rsid w:val="00B2763F"/>
    <w:rsid w:val="00B27AAC"/>
    <w:rsid w:val="00B301E9"/>
    <w:rsid w:val="00B30929"/>
    <w:rsid w:val="00B34D47"/>
    <w:rsid w:val="00B35133"/>
    <w:rsid w:val="00B372AA"/>
    <w:rsid w:val="00B40445"/>
    <w:rsid w:val="00B41888"/>
    <w:rsid w:val="00B42909"/>
    <w:rsid w:val="00B45657"/>
    <w:rsid w:val="00B45A52"/>
    <w:rsid w:val="00B46175"/>
    <w:rsid w:val="00B47651"/>
    <w:rsid w:val="00B505C2"/>
    <w:rsid w:val="00B506A0"/>
    <w:rsid w:val="00B560F3"/>
    <w:rsid w:val="00B5646C"/>
    <w:rsid w:val="00B57039"/>
    <w:rsid w:val="00B6188F"/>
    <w:rsid w:val="00B619B2"/>
    <w:rsid w:val="00B6407A"/>
    <w:rsid w:val="00B66440"/>
    <w:rsid w:val="00B664C7"/>
    <w:rsid w:val="00B671B9"/>
    <w:rsid w:val="00B71083"/>
    <w:rsid w:val="00B73742"/>
    <w:rsid w:val="00B739F6"/>
    <w:rsid w:val="00B77311"/>
    <w:rsid w:val="00B77C4B"/>
    <w:rsid w:val="00B81A6C"/>
    <w:rsid w:val="00B821F1"/>
    <w:rsid w:val="00B85CC4"/>
    <w:rsid w:val="00B85DE5"/>
    <w:rsid w:val="00B86780"/>
    <w:rsid w:val="00B87464"/>
    <w:rsid w:val="00B90F73"/>
    <w:rsid w:val="00B9280C"/>
    <w:rsid w:val="00B93B59"/>
    <w:rsid w:val="00B9406A"/>
    <w:rsid w:val="00B97589"/>
    <w:rsid w:val="00B9767F"/>
    <w:rsid w:val="00BA2280"/>
    <w:rsid w:val="00BA2A08"/>
    <w:rsid w:val="00BA5486"/>
    <w:rsid w:val="00BA56D2"/>
    <w:rsid w:val="00BA7495"/>
    <w:rsid w:val="00BA76E0"/>
    <w:rsid w:val="00BB2073"/>
    <w:rsid w:val="00BB21FF"/>
    <w:rsid w:val="00BB2A25"/>
    <w:rsid w:val="00BB2E3A"/>
    <w:rsid w:val="00BB37D9"/>
    <w:rsid w:val="00BB51E9"/>
    <w:rsid w:val="00BB718E"/>
    <w:rsid w:val="00BB738A"/>
    <w:rsid w:val="00BC0FDC"/>
    <w:rsid w:val="00BC2E6E"/>
    <w:rsid w:val="00BC3053"/>
    <w:rsid w:val="00BC4D2E"/>
    <w:rsid w:val="00BC6635"/>
    <w:rsid w:val="00BD2733"/>
    <w:rsid w:val="00BD30DC"/>
    <w:rsid w:val="00BD48AC"/>
    <w:rsid w:val="00BD5F1A"/>
    <w:rsid w:val="00BD61FA"/>
    <w:rsid w:val="00BD7F15"/>
    <w:rsid w:val="00BE1234"/>
    <w:rsid w:val="00BE1885"/>
    <w:rsid w:val="00BE1A13"/>
    <w:rsid w:val="00BE2BD8"/>
    <w:rsid w:val="00BE2FA6"/>
    <w:rsid w:val="00BE333F"/>
    <w:rsid w:val="00BE4823"/>
    <w:rsid w:val="00BE6605"/>
    <w:rsid w:val="00BE7406"/>
    <w:rsid w:val="00BE7603"/>
    <w:rsid w:val="00BE7993"/>
    <w:rsid w:val="00BF3279"/>
    <w:rsid w:val="00BF39CD"/>
    <w:rsid w:val="00BF43E4"/>
    <w:rsid w:val="00BF6836"/>
    <w:rsid w:val="00BF6E24"/>
    <w:rsid w:val="00BF74C7"/>
    <w:rsid w:val="00C012B0"/>
    <w:rsid w:val="00C015F1"/>
    <w:rsid w:val="00C018DA"/>
    <w:rsid w:val="00C01F33"/>
    <w:rsid w:val="00C02CC6"/>
    <w:rsid w:val="00C037B6"/>
    <w:rsid w:val="00C03ED2"/>
    <w:rsid w:val="00C040F7"/>
    <w:rsid w:val="00C041B0"/>
    <w:rsid w:val="00C044AB"/>
    <w:rsid w:val="00C05706"/>
    <w:rsid w:val="00C058D5"/>
    <w:rsid w:val="00C05FDA"/>
    <w:rsid w:val="00C07377"/>
    <w:rsid w:val="00C07E97"/>
    <w:rsid w:val="00C10478"/>
    <w:rsid w:val="00C115BE"/>
    <w:rsid w:val="00C12107"/>
    <w:rsid w:val="00C14D4B"/>
    <w:rsid w:val="00C154BB"/>
    <w:rsid w:val="00C17DA6"/>
    <w:rsid w:val="00C21793"/>
    <w:rsid w:val="00C24345"/>
    <w:rsid w:val="00C279B5"/>
    <w:rsid w:val="00C27C45"/>
    <w:rsid w:val="00C33EED"/>
    <w:rsid w:val="00C3719D"/>
    <w:rsid w:val="00C37698"/>
    <w:rsid w:val="00C37AF3"/>
    <w:rsid w:val="00C37FA4"/>
    <w:rsid w:val="00C40038"/>
    <w:rsid w:val="00C42BD7"/>
    <w:rsid w:val="00C45CF5"/>
    <w:rsid w:val="00C45F16"/>
    <w:rsid w:val="00C518DF"/>
    <w:rsid w:val="00C5350B"/>
    <w:rsid w:val="00C54995"/>
    <w:rsid w:val="00C54D41"/>
    <w:rsid w:val="00C56076"/>
    <w:rsid w:val="00C60783"/>
    <w:rsid w:val="00C63081"/>
    <w:rsid w:val="00C64672"/>
    <w:rsid w:val="00C67A44"/>
    <w:rsid w:val="00C70697"/>
    <w:rsid w:val="00C717B7"/>
    <w:rsid w:val="00C72EF4"/>
    <w:rsid w:val="00C73CB0"/>
    <w:rsid w:val="00C75D2F"/>
    <w:rsid w:val="00C767BE"/>
    <w:rsid w:val="00C76E3C"/>
    <w:rsid w:val="00C77574"/>
    <w:rsid w:val="00C81568"/>
    <w:rsid w:val="00C84A16"/>
    <w:rsid w:val="00C9027A"/>
    <w:rsid w:val="00C9068E"/>
    <w:rsid w:val="00C90FFD"/>
    <w:rsid w:val="00C9236C"/>
    <w:rsid w:val="00C93C4B"/>
    <w:rsid w:val="00C944AB"/>
    <w:rsid w:val="00C9481B"/>
    <w:rsid w:val="00C95B40"/>
    <w:rsid w:val="00C971A0"/>
    <w:rsid w:val="00C97962"/>
    <w:rsid w:val="00CA1ED8"/>
    <w:rsid w:val="00CA2177"/>
    <w:rsid w:val="00CA4DEB"/>
    <w:rsid w:val="00CA55AC"/>
    <w:rsid w:val="00CA641F"/>
    <w:rsid w:val="00CA6AC2"/>
    <w:rsid w:val="00CA6FD1"/>
    <w:rsid w:val="00CA743C"/>
    <w:rsid w:val="00CB0020"/>
    <w:rsid w:val="00CB00C9"/>
    <w:rsid w:val="00CB0F2D"/>
    <w:rsid w:val="00CB1F63"/>
    <w:rsid w:val="00CB7170"/>
    <w:rsid w:val="00CC040E"/>
    <w:rsid w:val="00CC111F"/>
    <w:rsid w:val="00CC2011"/>
    <w:rsid w:val="00CC3EA0"/>
    <w:rsid w:val="00CC3EBD"/>
    <w:rsid w:val="00CC7A25"/>
    <w:rsid w:val="00CC7B45"/>
    <w:rsid w:val="00CD08FC"/>
    <w:rsid w:val="00CD1188"/>
    <w:rsid w:val="00CD2ED1"/>
    <w:rsid w:val="00CD337B"/>
    <w:rsid w:val="00CD4F8F"/>
    <w:rsid w:val="00CD57B4"/>
    <w:rsid w:val="00CD6E27"/>
    <w:rsid w:val="00CE0424"/>
    <w:rsid w:val="00CE0639"/>
    <w:rsid w:val="00CE1FEF"/>
    <w:rsid w:val="00CE2139"/>
    <w:rsid w:val="00CE28E6"/>
    <w:rsid w:val="00CE3A31"/>
    <w:rsid w:val="00CE7561"/>
    <w:rsid w:val="00CE7ED0"/>
    <w:rsid w:val="00CF0D3C"/>
    <w:rsid w:val="00CF1354"/>
    <w:rsid w:val="00CF26E0"/>
    <w:rsid w:val="00CF37F0"/>
    <w:rsid w:val="00CF3B1F"/>
    <w:rsid w:val="00CF3BF6"/>
    <w:rsid w:val="00CF625B"/>
    <w:rsid w:val="00CF687E"/>
    <w:rsid w:val="00CF7D1C"/>
    <w:rsid w:val="00D0349B"/>
    <w:rsid w:val="00D10249"/>
    <w:rsid w:val="00D115C3"/>
    <w:rsid w:val="00D11897"/>
    <w:rsid w:val="00D13016"/>
    <w:rsid w:val="00D13135"/>
    <w:rsid w:val="00D13E4E"/>
    <w:rsid w:val="00D15069"/>
    <w:rsid w:val="00D16334"/>
    <w:rsid w:val="00D239A7"/>
    <w:rsid w:val="00D23F47"/>
    <w:rsid w:val="00D306D4"/>
    <w:rsid w:val="00D3369C"/>
    <w:rsid w:val="00D36E71"/>
    <w:rsid w:val="00D37D87"/>
    <w:rsid w:val="00D40B33"/>
    <w:rsid w:val="00D40C21"/>
    <w:rsid w:val="00D41C3E"/>
    <w:rsid w:val="00D4318F"/>
    <w:rsid w:val="00D431FA"/>
    <w:rsid w:val="00D438BF"/>
    <w:rsid w:val="00D43D18"/>
    <w:rsid w:val="00D440F8"/>
    <w:rsid w:val="00D47802"/>
    <w:rsid w:val="00D50F97"/>
    <w:rsid w:val="00D546FF"/>
    <w:rsid w:val="00D54A71"/>
    <w:rsid w:val="00D55AD5"/>
    <w:rsid w:val="00D55DC6"/>
    <w:rsid w:val="00D576CA"/>
    <w:rsid w:val="00D617A2"/>
    <w:rsid w:val="00D61AF5"/>
    <w:rsid w:val="00D625A4"/>
    <w:rsid w:val="00D652B5"/>
    <w:rsid w:val="00D66155"/>
    <w:rsid w:val="00D708B0"/>
    <w:rsid w:val="00D728EC"/>
    <w:rsid w:val="00D75C01"/>
    <w:rsid w:val="00D77B1D"/>
    <w:rsid w:val="00D8021F"/>
    <w:rsid w:val="00D80383"/>
    <w:rsid w:val="00D80CDD"/>
    <w:rsid w:val="00D81CC5"/>
    <w:rsid w:val="00D823C6"/>
    <w:rsid w:val="00D86CA3"/>
    <w:rsid w:val="00D86EEA"/>
    <w:rsid w:val="00D871CE"/>
    <w:rsid w:val="00D9196D"/>
    <w:rsid w:val="00D92982"/>
    <w:rsid w:val="00D93257"/>
    <w:rsid w:val="00D93DA0"/>
    <w:rsid w:val="00D95168"/>
    <w:rsid w:val="00DA04A5"/>
    <w:rsid w:val="00DA305E"/>
    <w:rsid w:val="00DA5417"/>
    <w:rsid w:val="00DA56E8"/>
    <w:rsid w:val="00DA7BA0"/>
    <w:rsid w:val="00DB0A9F"/>
    <w:rsid w:val="00DB14BB"/>
    <w:rsid w:val="00DB2014"/>
    <w:rsid w:val="00DB377D"/>
    <w:rsid w:val="00DB443E"/>
    <w:rsid w:val="00DB61E2"/>
    <w:rsid w:val="00DC14F4"/>
    <w:rsid w:val="00DC2D36"/>
    <w:rsid w:val="00DC33EF"/>
    <w:rsid w:val="00DC53EF"/>
    <w:rsid w:val="00DC5447"/>
    <w:rsid w:val="00DC5A49"/>
    <w:rsid w:val="00DD42CF"/>
    <w:rsid w:val="00DE1367"/>
    <w:rsid w:val="00DE416B"/>
    <w:rsid w:val="00DE5608"/>
    <w:rsid w:val="00DE58D0"/>
    <w:rsid w:val="00DE654F"/>
    <w:rsid w:val="00DE6EF3"/>
    <w:rsid w:val="00DF0B6E"/>
    <w:rsid w:val="00DF15E0"/>
    <w:rsid w:val="00DF1647"/>
    <w:rsid w:val="00DF37A0"/>
    <w:rsid w:val="00E013F7"/>
    <w:rsid w:val="00E01E2A"/>
    <w:rsid w:val="00E0208E"/>
    <w:rsid w:val="00E07778"/>
    <w:rsid w:val="00E10D5A"/>
    <w:rsid w:val="00E110E7"/>
    <w:rsid w:val="00E11B20"/>
    <w:rsid w:val="00E12F82"/>
    <w:rsid w:val="00E14D8B"/>
    <w:rsid w:val="00E169C4"/>
    <w:rsid w:val="00E17693"/>
    <w:rsid w:val="00E17FA2"/>
    <w:rsid w:val="00E211D0"/>
    <w:rsid w:val="00E22330"/>
    <w:rsid w:val="00E24C1F"/>
    <w:rsid w:val="00E30B5A"/>
    <w:rsid w:val="00E3123D"/>
    <w:rsid w:val="00E31461"/>
    <w:rsid w:val="00E31505"/>
    <w:rsid w:val="00E317A9"/>
    <w:rsid w:val="00E31D43"/>
    <w:rsid w:val="00E32608"/>
    <w:rsid w:val="00E34188"/>
    <w:rsid w:val="00E34B6E"/>
    <w:rsid w:val="00E35559"/>
    <w:rsid w:val="00E3613E"/>
    <w:rsid w:val="00E3723A"/>
    <w:rsid w:val="00E37860"/>
    <w:rsid w:val="00E40022"/>
    <w:rsid w:val="00E446F1"/>
    <w:rsid w:val="00E45400"/>
    <w:rsid w:val="00E456B0"/>
    <w:rsid w:val="00E46886"/>
    <w:rsid w:val="00E47AEF"/>
    <w:rsid w:val="00E51DDF"/>
    <w:rsid w:val="00E53B75"/>
    <w:rsid w:val="00E53ED6"/>
    <w:rsid w:val="00E53ED7"/>
    <w:rsid w:val="00E54E3B"/>
    <w:rsid w:val="00E57565"/>
    <w:rsid w:val="00E6002A"/>
    <w:rsid w:val="00E63838"/>
    <w:rsid w:val="00E64434"/>
    <w:rsid w:val="00E67C51"/>
    <w:rsid w:val="00E70DA3"/>
    <w:rsid w:val="00E70DEE"/>
    <w:rsid w:val="00E717A0"/>
    <w:rsid w:val="00E72EFC"/>
    <w:rsid w:val="00E75619"/>
    <w:rsid w:val="00E758EC"/>
    <w:rsid w:val="00E76C8F"/>
    <w:rsid w:val="00E80C46"/>
    <w:rsid w:val="00E813DA"/>
    <w:rsid w:val="00E81D55"/>
    <w:rsid w:val="00E8234C"/>
    <w:rsid w:val="00E83AA9"/>
    <w:rsid w:val="00E84BC3"/>
    <w:rsid w:val="00E85875"/>
    <w:rsid w:val="00E85928"/>
    <w:rsid w:val="00E86ECC"/>
    <w:rsid w:val="00E872E8"/>
    <w:rsid w:val="00E87822"/>
    <w:rsid w:val="00E90395"/>
    <w:rsid w:val="00E90E49"/>
    <w:rsid w:val="00E91583"/>
    <w:rsid w:val="00E917F9"/>
    <w:rsid w:val="00E9291C"/>
    <w:rsid w:val="00E92BD4"/>
    <w:rsid w:val="00E93FFE"/>
    <w:rsid w:val="00E94E3C"/>
    <w:rsid w:val="00E94F8A"/>
    <w:rsid w:val="00EA1195"/>
    <w:rsid w:val="00EA1D25"/>
    <w:rsid w:val="00EA4E10"/>
    <w:rsid w:val="00EA4FBD"/>
    <w:rsid w:val="00EA6279"/>
    <w:rsid w:val="00EA6638"/>
    <w:rsid w:val="00EA7A41"/>
    <w:rsid w:val="00EB077B"/>
    <w:rsid w:val="00EB3A0C"/>
    <w:rsid w:val="00EB4EA2"/>
    <w:rsid w:val="00EB6771"/>
    <w:rsid w:val="00EB6FAC"/>
    <w:rsid w:val="00EB7E5C"/>
    <w:rsid w:val="00EC279B"/>
    <w:rsid w:val="00EC27C6"/>
    <w:rsid w:val="00EC4207"/>
    <w:rsid w:val="00EC5653"/>
    <w:rsid w:val="00EC71CE"/>
    <w:rsid w:val="00ED1006"/>
    <w:rsid w:val="00ED13F9"/>
    <w:rsid w:val="00ED41DE"/>
    <w:rsid w:val="00ED5792"/>
    <w:rsid w:val="00EE1A6E"/>
    <w:rsid w:val="00EE1D08"/>
    <w:rsid w:val="00EE3BBD"/>
    <w:rsid w:val="00EE5AB8"/>
    <w:rsid w:val="00EF0396"/>
    <w:rsid w:val="00EF03AA"/>
    <w:rsid w:val="00EF0DD7"/>
    <w:rsid w:val="00EF18FE"/>
    <w:rsid w:val="00EF29BD"/>
    <w:rsid w:val="00EF34DA"/>
    <w:rsid w:val="00EF5787"/>
    <w:rsid w:val="00EF60D0"/>
    <w:rsid w:val="00F00CD5"/>
    <w:rsid w:val="00F03B7F"/>
    <w:rsid w:val="00F04FD4"/>
    <w:rsid w:val="00F0528D"/>
    <w:rsid w:val="00F057BD"/>
    <w:rsid w:val="00F067A7"/>
    <w:rsid w:val="00F06C67"/>
    <w:rsid w:val="00F06DFD"/>
    <w:rsid w:val="00F071D1"/>
    <w:rsid w:val="00F07533"/>
    <w:rsid w:val="00F10629"/>
    <w:rsid w:val="00F10CEF"/>
    <w:rsid w:val="00F130A8"/>
    <w:rsid w:val="00F13C0F"/>
    <w:rsid w:val="00F15FA5"/>
    <w:rsid w:val="00F162EF"/>
    <w:rsid w:val="00F209B7"/>
    <w:rsid w:val="00F2376F"/>
    <w:rsid w:val="00F243D8"/>
    <w:rsid w:val="00F30805"/>
    <w:rsid w:val="00F30812"/>
    <w:rsid w:val="00F30828"/>
    <w:rsid w:val="00F313D6"/>
    <w:rsid w:val="00F324E7"/>
    <w:rsid w:val="00F34537"/>
    <w:rsid w:val="00F362AF"/>
    <w:rsid w:val="00F40B50"/>
    <w:rsid w:val="00F40CFA"/>
    <w:rsid w:val="00F40F0C"/>
    <w:rsid w:val="00F4766C"/>
    <w:rsid w:val="00F47C68"/>
    <w:rsid w:val="00F507D1"/>
    <w:rsid w:val="00F509D6"/>
    <w:rsid w:val="00F519CE"/>
    <w:rsid w:val="00F51A79"/>
    <w:rsid w:val="00F51ADA"/>
    <w:rsid w:val="00F53824"/>
    <w:rsid w:val="00F543B5"/>
    <w:rsid w:val="00F54C75"/>
    <w:rsid w:val="00F54D2E"/>
    <w:rsid w:val="00F60345"/>
    <w:rsid w:val="00F607C5"/>
    <w:rsid w:val="00F60DEA"/>
    <w:rsid w:val="00F6127A"/>
    <w:rsid w:val="00F6302A"/>
    <w:rsid w:val="00F64C2B"/>
    <w:rsid w:val="00F651BE"/>
    <w:rsid w:val="00F65F69"/>
    <w:rsid w:val="00F66484"/>
    <w:rsid w:val="00F673CD"/>
    <w:rsid w:val="00F674D1"/>
    <w:rsid w:val="00F67F53"/>
    <w:rsid w:val="00F703BE"/>
    <w:rsid w:val="00F70991"/>
    <w:rsid w:val="00F70F80"/>
    <w:rsid w:val="00F71F69"/>
    <w:rsid w:val="00F72A29"/>
    <w:rsid w:val="00F72B72"/>
    <w:rsid w:val="00F72F8A"/>
    <w:rsid w:val="00F74BB9"/>
    <w:rsid w:val="00F75582"/>
    <w:rsid w:val="00F76330"/>
    <w:rsid w:val="00F76EFA"/>
    <w:rsid w:val="00F804BE"/>
    <w:rsid w:val="00F817CE"/>
    <w:rsid w:val="00F818D9"/>
    <w:rsid w:val="00F8456C"/>
    <w:rsid w:val="00F85053"/>
    <w:rsid w:val="00F859D8"/>
    <w:rsid w:val="00F8617F"/>
    <w:rsid w:val="00F868F5"/>
    <w:rsid w:val="00F9056A"/>
    <w:rsid w:val="00F90808"/>
    <w:rsid w:val="00F90F8D"/>
    <w:rsid w:val="00F91412"/>
    <w:rsid w:val="00F9248D"/>
    <w:rsid w:val="00F92782"/>
    <w:rsid w:val="00F92DFC"/>
    <w:rsid w:val="00F93AA9"/>
    <w:rsid w:val="00F95EA5"/>
    <w:rsid w:val="00F96985"/>
    <w:rsid w:val="00F97838"/>
    <w:rsid w:val="00FA07EB"/>
    <w:rsid w:val="00FA097A"/>
    <w:rsid w:val="00FA0D41"/>
    <w:rsid w:val="00FA2BB3"/>
    <w:rsid w:val="00FB2CF6"/>
    <w:rsid w:val="00FB30D8"/>
    <w:rsid w:val="00FB4C80"/>
    <w:rsid w:val="00FB5875"/>
    <w:rsid w:val="00FB642C"/>
    <w:rsid w:val="00FB6A6A"/>
    <w:rsid w:val="00FB7E3E"/>
    <w:rsid w:val="00FC0B22"/>
    <w:rsid w:val="00FC0D77"/>
    <w:rsid w:val="00FC3C32"/>
    <w:rsid w:val="00FC6016"/>
    <w:rsid w:val="00FC7429"/>
    <w:rsid w:val="00FD07F6"/>
    <w:rsid w:val="00FD10D2"/>
    <w:rsid w:val="00FD1EC8"/>
    <w:rsid w:val="00FD2866"/>
    <w:rsid w:val="00FD47ED"/>
    <w:rsid w:val="00FD73A2"/>
    <w:rsid w:val="00FD73EA"/>
    <w:rsid w:val="00FD74DB"/>
    <w:rsid w:val="00FD7660"/>
    <w:rsid w:val="00FE0655"/>
    <w:rsid w:val="00FE2365"/>
    <w:rsid w:val="00FE4C7B"/>
    <w:rsid w:val="00FE7336"/>
    <w:rsid w:val="00FE787C"/>
    <w:rsid w:val="00FF4015"/>
    <w:rsid w:val="00FF45A5"/>
    <w:rsid w:val="00FF48C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9875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3B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3B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3BE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3BE8"/>
    <w:pPr>
      <w:numPr>
        <w:ilvl w:val="2"/>
      </w:numPr>
      <w:spacing w:before="120"/>
      <w:outlineLvl w:val="2"/>
    </w:pPr>
    <w:rPr>
      <w:sz w:val="28"/>
      <w:szCs w:val="28"/>
    </w:rPr>
  </w:style>
  <w:style w:type="paragraph" w:styleId="Heading4">
    <w:name w:val="heading 4"/>
    <w:basedOn w:val="Heading3"/>
    <w:next w:val="Normal"/>
    <w:qFormat/>
    <w:rsid w:val="00703BE8"/>
    <w:pPr>
      <w:numPr>
        <w:ilvl w:val="3"/>
      </w:numPr>
      <w:outlineLvl w:val="3"/>
    </w:pPr>
    <w:rPr>
      <w:sz w:val="24"/>
      <w:szCs w:val="24"/>
    </w:rPr>
  </w:style>
  <w:style w:type="paragraph" w:styleId="Heading5">
    <w:name w:val="heading 5"/>
    <w:basedOn w:val="Heading4"/>
    <w:next w:val="Normal"/>
    <w:qFormat/>
    <w:rsid w:val="00703BE8"/>
    <w:pPr>
      <w:numPr>
        <w:ilvl w:val="4"/>
      </w:numPr>
      <w:outlineLvl w:val="4"/>
    </w:pPr>
    <w:rPr>
      <w:sz w:val="22"/>
      <w:szCs w:val="22"/>
    </w:rPr>
  </w:style>
  <w:style w:type="paragraph" w:styleId="Heading6">
    <w:name w:val="heading 6"/>
    <w:basedOn w:val="Normal"/>
    <w:next w:val="Normal"/>
    <w:qFormat/>
    <w:rsid w:val="00703BE8"/>
    <w:pPr>
      <w:keepNext/>
      <w:keepLines/>
      <w:numPr>
        <w:ilvl w:val="5"/>
        <w:numId w:val="1"/>
      </w:numPr>
      <w:spacing w:before="120"/>
      <w:outlineLvl w:val="5"/>
    </w:pPr>
    <w:rPr>
      <w:rFonts w:cs="Arial"/>
    </w:rPr>
  </w:style>
  <w:style w:type="paragraph" w:styleId="Heading7">
    <w:name w:val="heading 7"/>
    <w:basedOn w:val="Normal"/>
    <w:next w:val="Normal"/>
    <w:qFormat/>
    <w:rsid w:val="00703BE8"/>
    <w:pPr>
      <w:keepNext/>
      <w:keepLines/>
      <w:numPr>
        <w:ilvl w:val="6"/>
        <w:numId w:val="1"/>
      </w:numPr>
      <w:spacing w:before="120"/>
      <w:outlineLvl w:val="6"/>
    </w:pPr>
    <w:rPr>
      <w:rFonts w:cs="Arial"/>
    </w:rPr>
  </w:style>
  <w:style w:type="paragraph" w:styleId="Heading8">
    <w:name w:val="heading 8"/>
    <w:basedOn w:val="Heading7"/>
    <w:next w:val="Normal"/>
    <w:qFormat/>
    <w:rsid w:val="00703BE8"/>
    <w:pPr>
      <w:numPr>
        <w:ilvl w:val="7"/>
      </w:numPr>
      <w:outlineLvl w:val="7"/>
    </w:pPr>
  </w:style>
  <w:style w:type="paragraph" w:styleId="Heading9">
    <w:name w:val="heading 9"/>
    <w:basedOn w:val="Heading8"/>
    <w:next w:val="Normal"/>
    <w:qFormat/>
    <w:rsid w:val="00703B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3BE8"/>
    <w:pPr>
      <w:spacing w:before="180"/>
      <w:ind w:left="2693" w:hanging="2693"/>
    </w:pPr>
    <w:rPr>
      <w:b w:val="0"/>
      <w:bCs/>
    </w:rPr>
  </w:style>
  <w:style w:type="paragraph" w:styleId="TOC1">
    <w:name w:val="toc 1"/>
    <w:aliases w:val="Observation TOC2"/>
    <w:uiPriority w:val="39"/>
    <w:rsid w:val="00703B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03B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03BE8"/>
    <w:pPr>
      <w:spacing w:after="240"/>
      <w:jc w:val="center"/>
    </w:pPr>
    <w:rPr>
      <w:b/>
      <w:bCs/>
    </w:rPr>
  </w:style>
  <w:style w:type="paragraph" w:styleId="TOC5">
    <w:name w:val="toc 5"/>
    <w:aliases w:val="Observation TOC"/>
    <w:basedOn w:val="TOC4"/>
    <w:semiHidden/>
    <w:rsid w:val="00703BE8"/>
    <w:pPr>
      <w:tabs>
        <w:tab w:val="right" w:pos="1701"/>
      </w:tabs>
      <w:ind w:left="1701" w:hanging="1701"/>
    </w:pPr>
  </w:style>
  <w:style w:type="paragraph" w:styleId="TOC4">
    <w:name w:val="toc 4"/>
    <w:basedOn w:val="TOC3"/>
    <w:semiHidden/>
    <w:rsid w:val="00703BE8"/>
    <w:pPr>
      <w:ind w:left="1418" w:hanging="1418"/>
    </w:pPr>
  </w:style>
  <w:style w:type="paragraph" w:styleId="TOC3">
    <w:name w:val="toc 3"/>
    <w:basedOn w:val="TOC2"/>
    <w:semiHidden/>
    <w:rsid w:val="00703BE8"/>
    <w:pPr>
      <w:ind w:left="1134" w:hanging="1134"/>
    </w:pPr>
  </w:style>
  <w:style w:type="paragraph" w:styleId="TOC2">
    <w:name w:val="toc 2"/>
    <w:basedOn w:val="TOC1"/>
    <w:semiHidden/>
    <w:rsid w:val="00703BE8"/>
    <w:pPr>
      <w:keepNext w:val="0"/>
      <w:spacing w:before="0"/>
      <w:ind w:left="851" w:hanging="851"/>
    </w:pPr>
    <w:rPr>
      <w:szCs w:val="20"/>
    </w:rPr>
  </w:style>
  <w:style w:type="paragraph" w:styleId="Index2">
    <w:name w:val="index 2"/>
    <w:basedOn w:val="Index1"/>
    <w:semiHidden/>
    <w:rsid w:val="00703BE8"/>
    <w:pPr>
      <w:ind w:left="284"/>
    </w:pPr>
  </w:style>
  <w:style w:type="paragraph" w:styleId="Index1">
    <w:name w:val="index 1"/>
    <w:basedOn w:val="Normal"/>
    <w:semiHidden/>
    <w:rsid w:val="00703BE8"/>
    <w:pPr>
      <w:keepLines/>
      <w:spacing w:after="0"/>
    </w:pPr>
  </w:style>
  <w:style w:type="paragraph" w:styleId="DocumentMap">
    <w:name w:val="Document Map"/>
    <w:basedOn w:val="Normal"/>
    <w:semiHidden/>
    <w:rsid w:val="00703BE8"/>
    <w:pPr>
      <w:shd w:val="clear" w:color="auto" w:fill="000080"/>
    </w:pPr>
    <w:rPr>
      <w:rFonts w:ascii="Tahoma" w:hAnsi="Tahoma" w:cs="Tahoma"/>
    </w:rPr>
  </w:style>
  <w:style w:type="paragraph" w:styleId="ListNumber2">
    <w:name w:val="List Number 2"/>
    <w:basedOn w:val="ListNumber"/>
    <w:rsid w:val="00703BE8"/>
    <w:pPr>
      <w:ind w:left="851"/>
    </w:pPr>
  </w:style>
  <w:style w:type="paragraph" w:styleId="ListNumber">
    <w:name w:val="List Number"/>
    <w:basedOn w:val="List"/>
    <w:rsid w:val="00703BE8"/>
  </w:style>
  <w:style w:type="paragraph" w:styleId="List">
    <w:name w:val="List"/>
    <w:basedOn w:val="Normal"/>
    <w:rsid w:val="00703BE8"/>
    <w:pPr>
      <w:ind w:left="568" w:hanging="284"/>
    </w:pPr>
  </w:style>
  <w:style w:type="paragraph" w:styleId="Header">
    <w:name w:val="header"/>
    <w:rsid w:val="00703B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3BE8"/>
    <w:rPr>
      <w:b/>
      <w:bCs/>
      <w:position w:val="6"/>
      <w:sz w:val="16"/>
      <w:szCs w:val="16"/>
    </w:rPr>
  </w:style>
  <w:style w:type="paragraph" w:styleId="FootnoteText">
    <w:name w:val="footnote text"/>
    <w:basedOn w:val="Normal"/>
    <w:semiHidden/>
    <w:rsid w:val="00703BE8"/>
    <w:pPr>
      <w:keepLines/>
      <w:spacing w:after="0"/>
      <w:ind w:left="454" w:hanging="454"/>
    </w:pPr>
    <w:rPr>
      <w:sz w:val="16"/>
      <w:szCs w:val="16"/>
    </w:rPr>
  </w:style>
  <w:style w:type="paragraph" w:customStyle="1" w:styleId="3GPPHeader">
    <w:name w:val="3GPP_Header"/>
    <w:basedOn w:val="Normal"/>
    <w:rsid w:val="00703BE8"/>
    <w:pPr>
      <w:tabs>
        <w:tab w:val="left" w:pos="1701"/>
        <w:tab w:val="right" w:pos="9639"/>
      </w:tabs>
      <w:spacing w:after="240"/>
    </w:pPr>
    <w:rPr>
      <w:b/>
      <w:sz w:val="24"/>
    </w:rPr>
  </w:style>
  <w:style w:type="paragraph" w:styleId="TOC9">
    <w:name w:val="toc 9"/>
    <w:basedOn w:val="TOC8"/>
    <w:semiHidden/>
    <w:rsid w:val="00703BE8"/>
    <w:pPr>
      <w:ind w:left="1418" w:hanging="1418"/>
    </w:pPr>
  </w:style>
  <w:style w:type="paragraph" w:styleId="TOC6">
    <w:name w:val="toc 6"/>
    <w:basedOn w:val="TOC5"/>
    <w:next w:val="Normal"/>
    <w:semiHidden/>
    <w:rsid w:val="00703BE8"/>
    <w:pPr>
      <w:ind w:left="1985" w:hanging="1985"/>
    </w:pPr>
  </w:style>
  <w:style w:type="paragraph" w:styleId="TOC7">
    <w:name w:val="toc 7"/>
    <w:basedOn w:val="TOC6"/>
    <w:next w:val="Normal"/>
    <w:semiHidden/>
    <w:rsid w:val="00703BE8"/>
    <w:pPr>
      <w:ind w:left="2268" w:hanging="2268"/>
    </w:pPr>
  </w:style>
  <w:style w:type="paragraph" w:styleId="ListBullet2">
    <w:name w:val="List Bullet 2"/>
    <w:basedOn w:val="ListBullet"/>
    <w:rsid w:val="00703BE8"/>
    <w:pPr>
      <w:numPr>
        <w:numId w:val="6"/>
      </w:numPr>
    </w:pPr>
  </w:style>
  <w:style w:type="paragraph" w:styleId="ListBullet">
    <w:name w:val="List Bullet"/>
    <w:basedOn w:val="BodyText"/>
    <w:rsid w:val="00703BE8"/>
    <w:pPr>
      <w:numPr>
        <w:numId w:val="5"/>
      </w:numPr>
    </w:pPr>
  </w:style>
  <w:style w:type="paragraph" w:styleId="ListBullet3">
    <w:name w:val="List Bullet 3"/>
    <w:basedOn w:val="ListBullet2"/>
    <w:rsid w:val="00703BE8"/>
    <w:pPr>
      <w:numPr>
        <w:numId w:val="7"/>
      </w:numPr>
    </w:pPr>
  </w:style>
  <w:style w:type="paragraph" w:customStyle="1" w:styleId="EQ">
    <w:name w:val="EQ"/>
    <w:basedOn w:val="Normal"/>
    <w:next w:val="Normal"/>
    <w:rsid w:val="00703BE8"/>
    <w:pPr>
      <w:keepLines/>
      <w:tabs>
        <w:tab w:val="center" w:pos="4536"/>
        <w:tab w:val="right" w:pos="9072"/>
      </w:tabs>
      <w:spacing w:after="180"/>
      <w:jc w:val="left"/>
    </w:pPr>
    <w:rPr>
      <w:noProof/>
      <w:lang w:eastAsia="en-US"/>
    </w:rPr>
  </w:style>
  <w:style w:type="paragraph" w:styleId="List2">
    <w:name w:val="List 2"/>
    <w:basedOn w:val="List"/>
    <w:rsid w:val="00703BE8"/>
    <w:pPr>
      <w:ind w:left="851"/>
    </w:pPr>
  </w:style>
  <w:style w:type="paragraph" w:styleId="List3">
    <w:name w:val="List 3"/>
    <w:basedOn w:val="List2"/>
    <w:rsid w:val="00703BE8"/>
    <w:pPr>
      <w:ind w:left="1135"/>
    </w:pPr>
  </w:style>
  <w:style w:type="paragraph" w:styleId="List4">
    <w:name w:val="List 4"/>
    <w:basedOn w:val="List3"/>
    <w:rsid w:val="00703BE8"/>
    <w:pPr>
      <w:ind w:left="1418"/>
    </w:pPr>
  </w:style>
  <w:style w:type="paragraph" w:styleId="List5">
    <w:name w:val="List 5"/>
    <w:basedOn w:val="List4"/>
    <w:rsid w:val="00703BE8"/>
    <w:pPr>
      <w:ind w:left="1702"/>
    </w:pPr>
  </w:style>
  <w:style w:type="paragraph" w:customStyle="1" w:styleId="EditorsNote">
    <w:name w:val="Editor's Note"/>
    <w:basedOn w:val="Normal"/>
    <w:rsid w:val="00703BE8"/>
    <w:pPr>
      <w:keepLines/>
      <w:spacing w:after="180"/>
      <w:ind w:left="1135" w:hanging="851"/>
      <w:jc w:val="left"/>
    </w:pPr>
    <w:rPr>
      <w:color w:val="FF0000"/>
      <w:lang w:eastAsia="en-US"/>
    </w:rPr>
  </w:style>
  <w:style w:type="paragraph" w:styleId="ListBullet4">
    <w:name w:val="List Bullet 4"/>
    <w:basedOn w:val="ListBullet3"/>
    <w:rsid w:val="00703BE8"/>
    <w:pPr>
      <w:numPr>
        <w:numId w:val="8"/>
      </w:numPr>
    </w:pPr>
  </w:style>
  <w:style w:type="paragraph" w:styleId="ListBullet5">
    <w:name w:val="List Bullet 5"/>
    <w:basedOn w:val="ListBullet4"/>
    <w:rsid w:val="00703BE8"/>
    <w:pPr>
      <w:numPr>
        <w:numId w:val="4"/>
      </w:numPr>
    </w:pPr>
  </w:style>
  <w:style w:type="paragraph" w:styleId="Footer">
    <w:name w:val="footer"/>
    <w:basedOn w:val="Header"/>
    <w:semiHidden/>
    <w:rsid w:val="00703BE8"/>
    <w:pPr>
      <w:jc w:val="center"/>
    </w:pPr>
    <w:rPr>
      <w:i/>
      <w:iCs/>
    </w:rPr>
  </w:style>
  <w:style w:type="paragraph" w:customStyle="1" w:styleId="Reference">
    <w:name w:val="Reference"/>
    <w:basedOn w:val="Normal"/>
    <w:rsid w:val="00703BE8"/>
    <w:pPr>
      <w:numPr>
        <w:numId w:val="2"/>
      </w:numPr>
    </w:pPr>
  </w:style>
  <w:style w:type="paragraph" w:styleId="BalloonText">
    <w:name w:val="Balloon Text"/>
    <w:basedOn w:val="Normal"/>
    <w:semiHidden/>
    <w:rsid w:val="00703BE8"/>
    <w:rPr>
      <w:rFonts w:ascii="Tahoma" w:hAnsi="Tahoma" w:cs="Tahoma"/>
      <w:sz w:val="16"/>
      <w:szCs w:val="16"/>
    </w:rPr>
  </w:style>
  <w:style w:type="character" w:styleId="PageNumber">
    <w:name w:val="page number"/>
    <w:basedOn w:val="DefaultParagraphFont"/>
    <w:semiHidden/>
    <w:rsid w:val="00703BE8"/>
  </w:style>
  <w:style w:type="paragraph" w:styleId="BodyText">
    <w:name w:val="Body Text"/>
    <w:basedOn w:val="Normal"/>
    <w:link w:val="BodyTextChar"/>
    <w:rsid w:val="00703BE8"/>
  </w:style>
  <w:style w:type="character" w:styleId="Hyperlink">
    <w:name w:val="Hyperlink"/>
    <w:uiPriority w:val="99"/>
    <w:rsid w:val="00703BE8"/>
    <w:rPr>
      <w:color w:val="0000FF"/>
      <w:u w:val="single"/>
      <w:lang w:val="en-GB"/>
    </w:rPr>
  </w:style>
  <w:style w:type="character" w:styleId="FollowedHyperlink">
    <w:name w:val="FollowedHyperlink"/>
    <w:semiHidden/>
    <w:rsid w:val="00703BE8"/>
    <w:rPr>
      <w:color w:val="FF0000"/>
      <w:u w:val="single"/>
    </w:rPr>
  </w:style>
  <w:style w:type="character" w:styleId="CommentReference">
    <w:name w:val="annotation reference"/>
    <w:semiHidden/>
    <w:rsid w:val="00703BE8"/>
    <w:rPr>
      <w:sz w:val="16"/>
      <w:szCs w:val="16"/>
    </w:rPr>
  </w:style>
  <w:style w:type="paragraph" w:styleId="CommentText">
    <w:name w:val="annotation text"/>
    <w:basedOn w:val="Normal"/>
    <w:semiHidden/>
    <w:rsid w:val="00703BE8"/>
  </w:style>
  <w:style w:type="paragraph" w:styleId="CommentSubject">
    <w:name w:val="annotation subject"/>
    <w:basedOn w:val="CommentText"/>
    <w:next w:val="CommentText"/>
    <w:semiHidden/>
    <w:rsid w:val="00703BE8"/>
    <w:rPr>
      <w:b/>
      <w:bCs/>
    </w:rPr>
  </w:style>
  <w:style w:type="character" w:customStyle="1" w:styleId="Heading1Char">
    <w:name w:val="Heading 1 Char"/>
    <w:link w:val="Heading1"/>
    <w:rsid w:val="00703BE8"/>
    <w:rPr>
      <w:rFonts w:ascii="Arial" w:hAnsi="Arial" w:cs="Arial"/>
      <w:sz w:val="36"/>
      <w:szCs w:val="36"/>
      <w:lang w:val="en-GB" w:eastAsia="zh-CN"/>
    </w:rPr>
  </w:style>
  <w:style w:type="paragraph" w:customStyle="1" w:styleId="B1">
    <w:name w:val="B1"/>
    <w:basedOn w:val="List"/>
    <w:rsid w:val="00703BE8"/>
    <w:pPr>
      <w:spacing w:after="180"/>
      <w:jc w:val="left"/>
    </w:pPr>
    <w:rPr>
      <w:lang w:eastAsia="en-US"/>
    </w:rPr>
  </w:style>
  <w:style w:type="paragraph" w:customStyle="1" w:styleId="B2">
    <w:name w:val="B2"/>
    <w:basedOn w:val="List2"/>
    <w:rsid w:val="00703BE8"/>
    <w:pPr>
      <w:spacing w:after="180"/>
      <w:jc w:val="left"/>
    </w:pPr>
    <w:rPr>
      <w:lang w:eastAsia="en-US"/>
    </w:rPr>
  </w:style>
  <w:style w:type="paragraph" w:customStyle="1" w:styleId="B3">
    <w:name w:val="B3"/>
    <w:basedOn w:val="List3"/>
    <w:rsid w:val="00703BE8"/>
    <w:pPr>
      <w:spacing w:after="180"/>
      <w:jc w:val="left"/>
    </w:pPr>
    <w:rPr>
      <w:lang w:eastAsia="en-US"/>
    </w:rPr>
  </w:style>
  <w:style w:type="paragraph" w:customStyle="1" w:styleId="B4">
    <w:name w:val="B4"/>
    <w:basedOn w:val="List4"/>
    <w:rsid w:val="00703BE8"/>
    <w:pPr>
      <w:spacing w:after="180"/>
      <w:jc w:val="left"/>
    </w:pPr>
    <w:rPr>
      <w:lang w:eastAsia="en-US"/>
    </w:rPr>
  </w:style>
  <w:style w:type="paragraph" w:customStyle="1" w:styleId="Proposal">
    <w:name w:val="Proposal"/>
    <w:basedOn w:val="Normal"/>
    <w:rsid w:val="00703BE8"/>
    <w:pPr>
      <w:numPr>
        <w:numId w:val="3"/>
      </w:numPr>
      <w:tabs>
        <w:tab w:val="clear" w:pos="1304"/>
        <w:tab w:val="left" w:pos="1701"/>
      </w:tabs>
      <w:ind w:left="1701" w:hanging="1701"/>
    </w:pPr>
    <w:rPr>
      <w:b/>
      <w:bCs/>
    </w:rPr>
  </w:style>
  <w:style w:type="character" w:customStyle="1" w:styleId="BodyTextChar">
    <w:name w:val="Body Text Char"/>
    <w:link w:val="BodyText"/>
    <w:rsid w:val="00703BE8"/>
    <w:rPr>
      <w:rFonts w:ascii="Arial" w:hAnsi="Arial"/>
      <w:lang w:val="en-GB" w:eastAsia="zh-CN"/>
    </w:rPr>
  </w:style>
  <w:style w:type="paragraph" w:customStyle="1" w:styleId="B5">
    <w:name w:val="B5"/>
    <w:basedOn w:val="List5"/>
    <w:rsid w:val="00703BE8"/>
    <w:pPr>
      <w:spacing w:after="180"/>
      <w:jc w:val="left"/>
    </w:pPr>
    <w:rPr>
      <w:lang w:eastAsia="en-US"/>
    </w:rPr>
  </w:style>
  <w:style w:type="paragraph" w:customStyle="1" w:styleId="EX">
    <w:name w:val="EX"/>
    <w:basedOn w:val="Normal"/>
    <w:rsid w:val="00703BE8"/>
    <w:pPr>
      <w:keepLines/>
      <w:spacing w:after="180"/>
      <w:ind w:left="1702" w:hanging="1418"/>
      <w:jc w:val="left"/>
    </w:pPr>
    <w:rPr>
      <w:lang w:eastAsia="en-US"/>
    </w:rPr>
  </w:style>
  <w:style w:type="paragraph" w:customStyle="1" w:styleId="EW">
    <w:name w:val="EW"/>
    <w:basedOn w:val="EX"/>
    <w:rsid w:val="00703BE8"/>
    <w:pPr>
      <w:spacing w:after="0"/>
    </w:pPr>
  </w:style>
  <w:style w:type="paragraph" w:customStyle="1" w:styleId="TAL">
    <w:name w:val="TAL"/>
    <w:basedOn w:val="Normal"/>
    <w:link w:val="TALCar"/>
    <w:rsid w:val="00703BE8"/>
    <w:pPr>
      <w:keepNext/>
      <w:keepLines/>
      <w:spacing w:after="0"/>
      <w:jc w:val="left"/>
    </w:pPr>
    <w:rPr>
      <w:sz w:val="18"/>
      <w:lang w:eastAsia="en-US"/>
    </w:rPr>
  </w:style>
  <w:style w:type="paragraph" w:customStyle="1" w:styleId="TAC">
    <w:name w:val="TAC"/>
    <w:basedOn w:val="TAL"/>
    <w:link w:val="TACChar"/>
    <w:rsid w:val="00703BE8"/>
    <w:pPr>
      <w:jc w:val="center"/>
    </w:pPr>
  </w:style>
  <w:style w:type="paragraph" w:customStyle="1" w:styleId="TAH">
    <w:name w:val="TAH"/>
    <w:basedOn w:val="TAC"/>
    <w:link w:val="TAHChar"/>
    <w:rsid w:val="00703BE8"/>
    <w:rPr>
      <w:b/>
    </w:rPr>
  </w:style>
  <w:style w:type="paragraph" w:customStyle="1" w:styleId="TAN">
    <w:name w:val="TAN"/>
    <w:basedOn w:val="TAL"/>
    <w:rsid w:val="00703BE8"/>
    <w:pPr>
      <w:ind w:left="851" w:hanging="851"/>
    </w:pPr>
  </w:style>
  <w:style w:type="paragraph" w:customStyle="1" w:styleId="TAR">
    <w:name w:val="TAR"/>
    <w:basedOn w:val="TAL"/>
    <w:rsid w:val="00703BE8"/>
    <w:pPr>
      <w:jc w:val="right"/>
    </w:pPr>
  </w:style>
  <w:style w:type="paragraph" w:customStyle="1" w:styleId="TH">
    <w:name w:val="TH"/>
    <w:basedOn w:val="Normal"/>
    <w:rsid w:val="00703BE8"/>
    <w:pPr>
      <w:keepNext/>
      <w:keepLines/>
      <w:spacing w:before="60" w:after="180"/>
      <w:jc w:val="center"/>
    </w:pPr>
    <w:rPr>
      <w:b/>
      <w:lang w:eastAsia="en-US"/>
    </w:rPr>
  </w:style>
  <w:style w:type="paragraph" w:customStyle="1" w:styleId="TF">
    <w:name w:val="TF"/>
    <w:basedOn w:val="TH"/>
    <w:rsid w:val="00703BE8"/>
    <w:pPr>
      <w:keepNext w:val="0"/>
      <w:spacing w:before="0" w:after="240"/>
    </w:pPr>
  </w:style>
  <w:style w:type="paragraph" w:customStyle="1" w:styleId="TT">
    <w:name w:val="TT"/>
    <w:basedOn w:val="Heading1"/>
    <w:next w:val="Normal"/>
    <w:rsid w:val="00703BE8"/>
    <w:pPr>
      <w:numPr>
        <w:numId w:val="0"/>
      </w:numPr>
      <w:ind w:left="1134" w:hanging="1134"/>
      <w:outlineLvl w:val="9"/>
    </w:pPr>
    <w:rPr>
      <w:rFonts w:cs="Times New Roman"/>
      <w:szCs w:val="20"/>
      <w:lang w:eastAsia="en-US"/>
    </w:rPr>
  </w:style>
  <w:style w:type="paragraph" w:customStyle="1" w:styleId="ZA">
    <w:name w:val="ZA"/>
    <w:rsid w:val="0070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3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3B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3B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3BE8"/>
  </w:style>
  <w:style w:type="paragraph" w:customStyle="1" w:styleId="ZH">
    <w:name w:val="ZH"/>
    <w:rsid w:val="00703B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3BE8"/>
    <w:pPr>
      <w:framePr w:hRule="auto" w:wrap="notBeside" w:y="852"/>
    </w:pPr>
    <w:rPr>
      <w:i w:val="0"/>
      <w:sz w:val="40"/>
    </w:rPr>
  </w:style>
  <w:style w:type="paragraph" w:customStyle="1" w:styleId="ZU">
    <w:name w:val="ZU"/>
    <w:rsid w:val="00703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3BE8"/>
    <w:pPr>
      <w:framePr w:wrap="notBeside" w:y="16161"/>
    </w:pPr>
  </w:style>
  <w:style w:type="paragraph" w:customStyle="1" w:styleId="FP">
    <w:name w:val="FP"/>
    <w:basedOn w:val="Normal"/>
    <w:rsid w:val="00703BE8"/>
    <w:pPr>
      <w:spacing w:after="0"/>
      <w:jc w:val="left"/>
    </w:pPr>
    <w:rPr>
      <w:lang w:eastAsia="en-US"/>
    </w:rPr>
  </w:style>
  <w:style w:type="paragraph" w:customStyle="1" w:styleId="Observation">
    <w:name w:val="Observation"/>
    <w:basedOn w:val="Proposal"/>
    <w:qFormat/>
    <w:rsid w:val="00703BE8"/>
    <w:pPr>
      <w:numPr>
        <w:numId w:val="9"/>
      </w:numPr>
      <w:ind w:left="1701" w:hanging="1701"/>
    </w:pPr>
  </w:style>
  <w:style w:type="paragraph" w:styleId="TableofFigures">
    <w:name w:val="table of figures"/>
    <w:basedOn w:val="Normal"/>
    <w:next w:val="Normal"/>
    <w:uiPriority w:val="99"/>
    <w:rsid w:val="00703BE8"/>
    <w:pPr>
      <w:ind w:left="1418" w:hanging="1418"/>
      <w:jc w:val="left"/>
    </w:pPr>
    <w:rPr>
      <w:b/>
    </w:rPr>
  </w:style>
  <w:style w:type="paragraph" w:customStyle="1" w:styleId="Doc-text2">
    <w:name w:val="Doc-text2"/>
    <w:basedOn w:val="Normal"/>
    <w:link w:val="Doc-text2Char"/>
    <w:qFormat/>
    <w:rsid w:val="00703BE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03BE8"/>
    <w:rPr>
      <w:rFonts w:ascii="Arial" w:eastAsia="MS Mincho" w:hAnsi="Arial"/>
      <w:szCs w:val="24"/>
      <w:lang w:val="en-GB" w:eastAsia="en-GB"/>
    </w:rPr>
  </w:style>
  <w:style w:type="paragraph" w:styleId="ListParagraph">
    <w:name w:val="List Paragraph"/>
    <w:basedOn w:val="Normal"/>
    <w:link w:val="ListParagraphChar"/>
    <w:uiPriority w:val="34"/>
    <w:qFormat/>
    <w:rsid w:val="005A528B"/>
    <w:pPr>
      <w:overflowPunct/>
      <w:autoSpaceDE/>
      <w:autoSpaceDN/>
      <w:adjustRightInd/>
      <w:spacing w:after="0"/>
      <w:ind w:left="720"/>
      <w:jc w:val="left"/>
      <w:textAlignment w:val="auto"/>
    </w:pPr>
    <w:rPr>
      <w:rFonts w:ascii="Times New Roman" w:eastAsia="Calibri" w:hAnsi="Times New Roman"/>
      <w:sz w:val="24"/>
      <w:szCs w:val="24"/>
      <w:lang w:val="en-US" w:eastAsia="en-US"/>
    </w:rPr>
  </w:style>
  <w:style w:type="paragraph" w:styleId="NoteHeading">
    <w:name w:val="Note Heading"/>
    <w:basedOn w:val="Normal"/>
    <w:next w:val="Normal"/>
    <w:link w:val="NoteHeadingChar"/>
    <w:rsid w:val="001C40A3"/>
    <w:pPr>
      <w:spacing w:after="0"/>
    </w:pPr>
  </w:style>
  <w:style w:type="character" w:customStyle="1" w:styleId="NoteHeadingChar">
    <w:name w:val="Note Heading Char"/>
    <w:basedOn w:val="DefaultParagraphFont"/>
    <w:link w:val="NoteHeading"/>
    <w:rsid w:val="001C40A3"/>
    <w:rPr>
      <w:rFonts w:ascii="Arial" w:hAnsi="Arial"/>
      <w:lang w:val="en-GB" w:eastAsia="zh-CN"/>
    </w:rPr>
  </w:style>
  <w:style w:type="paragraph" w:styleId="Revision">
    <w:name w:val="Revision"/>
    <w:hidden/>
    <w:uiPriority w:val="99"/>
    <w:semiHidden/>
    <w:rsid w:val="009249AE"/>
    <w:rPr>
      <w:rFonts w:ascii="Arial" w:hAnsi="Arial"/>
      <w:lang w:val="en-GB" w:eastAsia="zh-CN"/>
    </w:rPr>
  </w:style>
  <w:style w:type="paragraph" w:styleId="EndnoteText">
    <w:name w:val="endnote text"/>
    <w:basedOn w:val="Normal"/>
    <w:link w:val="EndnoteTextChar"/>
    <w:rsid w:val="00101C83"/>
    <w:pPr>
      <w:spacing w:after="0"/>
    </w:pPr>
  </w:style>
  <w:style w:type="character" w:customStyle="1" w:styleId="EndnoteTextChar">
    <w:name w:val="Endnote Text Char"/>
    <w:basedOn w:val="DefaultParagraphFont"/>
    <w:link w:val="EndnoteText"/>
    <w:rsid w:val="00101C83"/>
    <w:rPr>
      <w:rFonts w:ascii="Arial" w:hAnsi="Arial"/>
      <w:lang w:val="en-GB" w:eastAsia="zh-CN"/>
    </w:rPr>
  </w:style>
  <w:style w:type="character" w:customStyle="1" w:styleId="fontstyle01">
    <w:name w:val="fontstyle01"/>
    <w:basedOn w:val="DefaultParagraphFont"/>
    <w:rsid w:val="00B619B2"/>
    <w:rPr>
      <w:rFonts w:ascii="Helvetica" w:hAnsi="Helvetica" w:hint="default"/>
      <w:b w:val="0"/>
      <w:bCs w:val="0"/>
      <w:i w:val="0"/>
      <w:iCs w:val="0"/>
      <w:color w:val="000000"/>
      <w:sz w:val="24"/>
      <w:szCs w:val="24"/>
    </w:rPr>
  </w:style>
  <w:style w:type="paragraph" w:styleId="NormalWeb">
    <w:name w:val="Normal (Web)"/>
    <w:basedOn w:val="Normal"/>
    <w:uiPriority w:val="99"/>
    <w:unhideWhenUsed/>
    <w:rsid w:val="00CD08F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uiPriority w:val="39"/>
    <w:rsid w:val="00761993"/>
    <w:pPr>
      <w:overflowPunct w:val="0"/>
      <w:autoSpaceDE w:val="0"/>
      <w:autoSpaceDN w:val="0"/>
      <w:adjustRightInd w:val="0"/>
      <w:spacing w:after="120"/>
      <w:jc w:val="both"/>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61993"/>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w:link w:val="Caption"/>
    <w:rsid w:val="00761993"/>
    <w:rPr>
      <w:rFonts w:ascii="Arial" w:hAnsi="Arial"/>
      <w:b/>
      <w:bCs/>
      <w:lang w:val="en-GB" w:eastAsia="zh-CN"/>
    </w:rPr>
  </w:style>
  <w:style w:type="character" w:customStyle="1" w:styleId="TAHChar">
    <w:name w:val="TAH Char"/>
    <w:link w:val="TAH"/>
    <w:locked/>
    <w:rsid w:val="00761993"/>
    <w:rPr>
      <w:rFonts w:ascii="Arial" w:hAnsi="Arial"/>
      <w:b/>
      <w:sz w:val="18"/>
      <w:lang w:val="en-GB"/>
    </w:rPr>
  </w:style>
  <w:style w:type="character" w:customStyle="1" w:styleId="TACChar">
    <w:name w:val="TAC Char"/>
    <w:link w:val="TAC"/>
    <w:locked/>
    <w:rsid w:val="00761993"/>
    <w:rPr>
      <w:rFonts w:ascii="Arial" w:hAnsi="Arial"/>
      <w:sz w:val="18"/>
      <w:lang w:val="en-GB"/>
    </w:rPr>
  </w:style>
  <w:style w:type="character" w:customStyle="1" w:styleId="ListParagraphChar">
    <w:name w:val="List Paragraph Char"/>
    <w:basedOn w:val="DefaultParagraphFont"/>
    <w:link w:val="ListParagraph"/>
    <w:uiPriority w:val="34"/>
    <w:rsid w:val="00CF0D3C"/>
    <w:rPr>
      <w:rFonts w:ascii="Times New Roman" w:eastAsia="Calibri" w:hAnsi="Times New Roman"/>
      <w:sz w:val="24"/>
      <w:szCs w:val="24"/>
    </w:rPr>
  </w:style>
  <w:style w:type="character" w:customStyle="1" w:styleId="UnresolvedMention1">
    <w:name w:val="Unresolved Mention1"/>
    <w:basedOn w:val="DefaultParagraphFont"/>
    <w:uiPriority w:val="99"/>
    <w:semiHidden/>
    <w:unhideWhenUsed/>
    <w:rsid w:val="00084A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18576">
      <w:bodyDiv w:val="1"/>
      <w:marLeft w:val="0"/>
      <w:marRight w:val="0"/>
      <w:marTop w:val="0"/>
      <w:marBottom w:val="0"/>
      <w:divBdr>
        <w:top w:val="none" w:sz="0" w:space="0" w:color="auto"/>
        <w:left w:val="none" w:sz="0" w:space="0" w:color="auto"/>
        <w:bottom w:val="none" w:sz="0" w:space="0" w:color="auto"/>
        <w:right w:val="none" w:sz="0" w:space="0" w:color="auto"/>
      </w:divBdr>
    </w:div>
    <w:div w:id="193428247">
      <w:bodyDiv w:val="1"/>
      <w:marLeft w:val="0"/>
      <w:marRight w:val="0"/>
      <w:marTop w:val="0"/>
      <w:marBottom w:val="0"/>
      <w:divBdr>
        <w:top w:val="none" w:sz="0" w:space="0" w:color="auto"/>
        <w:left w:val="none" w:sz="0" w:space="0" w:color="auto"/>
        <w:bottom w:val="none" w:sz="0" w:space="0" w:color="auto"/>
        <w:right w:val="none" w:sz="0" w:space="0" w:color="auto"/>
      </w:divBdr>
    </w:div>
    <w:div w:id="250552649">
      <w:bodyDiv w:val="1"/>
      <w:marLeft w:val="0"/>
      <w:marRight w:val="0"/>
      <w:marTop w:val="0"/>
      <w:marBottom w:val="0"/>
      <w:divBdr>
        <w:top w:val="none" w:sz="0" w:space="0" w:color="auto"/>
        <w:left w:val="none" w:sz="0" w:space="0" w:color="auto"/>
        <w:bottom w:val="none" w:sz="0" w:space="0" w:color="auto"/>
        <w:right w:val="none" w:sz="0" w:space="0" w:color="auto"/>
      </w:divBdr>
    </w:div>
    <w:div w:id="276527106">
      <w:bodyDiv w:val="1"/>
      <w:marLeft w:val="0"/>
      <w:marRight w:val="0"/>
      <w:marTop w:val="0"/>
      <w:marBottom w:val="0"/>
      <w:divBdr>
        <w:top w:val="none" w:sz="0" w:space="0" w:color="auto"/>
        <w:left w:val="none" w:sz="0" w:space="0" w:color="auto"/>
        <w:bottom w:val="none" w:sz="0" w:space="0" w:color="auto"/>
        <w:right w:val="none" w:sz="0" w:space="0" w:color="auto"/>
      </w:divBdr>
    </w:div>
    <w:div w:id="362677856">
      <w:bodyDiv w:val="1"/>
      <w:marLeft w:val="0"/>
      <w:marRight w:val="0"/>
      <w:marTop w:val="0"/>
      <w:marBottom w:val="0"/>
      <w:divBdr>
        <w:top w:val="none" w:sz="0" w:space="0" w:color="auto"/>
        <w:left w:val="none" w:sz="0" w:space="0" w:color="auto"/>
        <w:bottom w:val="none" w:sz="0" w:space="0" w:color="auto"/>
        <w:right w:val="none" w:sz="0" w:space="0" w:color="auto"/>
      </w:divBdr>
    </w:div>
    <w:div w:id="383918581">
      <w:bodyDiv w:val="1"/>
      <w:marLeft w:val="0"/>
      <w:marRight w:val="0"/>
      <w:marTop w:val="0"/>
      <w:marBottom w:val="0"/>
      <w:divBdr>
        <w:top w:val="none" w:sz="0" w:space="0" w:color="auto"/>
        <w:left w:val="none" w:sz="0" w:space="0" w:color="auto"/>
        <w:bottom w:val="none" w:sz="0" w:space="0" w:color="auto"/>
        <w:right w:val="none" w:sz="0" w:space="0" w:color="auto"/>
      </w:divBdr>
    </w:div>
    <w:div w:id="424808102">
      <w:bodyDiv w:val="1"/>
      <w:marLeft w:val="0"/>
      <w:marRight w:val="0"/>
      <w:marTop w:val="0"/>
      <w:marBottom w:val="0"/>
      <w:divBdr>
        <w:top w:val="none" w:sz="0" w:space="0" w:color="auto"/>
        <w:left w:val="none" w:sz="0" w:space="0" w:color="auto"/>
        <w:bottom w:val="none" w:sz="0" w:space="0" w:color="auto"/>
        <w:right w:val="none" w:sz="0" w:space="0" w:color="auto"/>
      </w:divBdr>
    </w:div>
    <w:div w:id="444465753">
      <w:bodyDiv w:val="1"/>
      <w:marLeft w:val="0"/>
      <w:marRight w:val="0"/>
      <w:marTop w:val="0"/>
      <w:marBottom w:val="0"/>
      <w:divBdr>
        <w:top w:val="none" w:sz="0" w:space="0" w:color="auto"/>
        <w:left w:val="none" w:sz="0" w:space="0" w:color="auto"/>
        <w:bottom w:val="none" w:sz="0" w:space="0" w:color="auto"/>
        <w:right w:val="none" w:sz="0" w:space="0" w:color="auto"/>
      </w:divBdr>
    </w:div>
    <w:div w:id="470631207">
      <w:bodyDiv w:val="1"/>
      <w:marLeft w:val="0"/>
      <w:marRight w:val="0"/>
      <w:marTop w:val="0"/>
      <w:marBottom w:val="0"/>
      <w:divBdr>
        <w:top w:val="none" w:sz="0" w:space="0" w:color="auto"/>
        <w:left w:val="none" w:sz="0" w:space="0" w:color="auto"/>
        <w:bottom w:val="none" w:sz="0" w:space="0" w:color="auto"/>
        <w:right w:val="none" w:sz="0" w:space="0" w:color="auto"/>
      </w:divBdr>
    </w:div>
    <w:div w:id="473959124">
      <w:bodyDiv w:val="1"/>
      <w:marLeft w:val="0"/>
      <w:marRight w:val="0"/>
      <w:marTop w:val="0"/>
      <w:marBottom w:val="0"/>
      <w:divBdr>
        <w:top w:val="none" w:sz="0" w:space="0" w:color="auto"/>
        <w:left w:val="none" w:sz="0" w:space="0" w:color="auto"/>
        <w:bottom w:val="none" w:sz="0" w:space="0" w:color="auto"/>
        <w:right w:val="none" w:sz="0" w:space="0" w:color="auto"/>
      </w:divBdr>
    </w:div>
    <w:div w:id="639500387">
      <w:bodyDiv w:val="1"/>
      <w:marLeft w:val="0"/>
      <w:marRight w:val="0"/>
      <w:marTop w:val="0"/>
      <w:marBottom w:val="0"/>
      <w:divBdr>
        <w:top w:val="none" w:sz="0" w:space="0" w:color="auto"/>
        <w:left w:val="none" w:sz="0" w:space="0" w:color="auto"/>
        <w:bottom w:val="none" w:sz="0" w:space="0" w:color="auto"/>
        <w:right w:val="none" w:sz="0" w:space="0" w:color="auto"/>
      </w:divBdr>
      <w:divsChild>
        <w:div w:id="1840386530">
          <w:marLeft w:val="274"/>
          <w:marRight w:val="0"/>
          <w:marTop w:val="60"/>
          <w:marBottom w:val="60"/>
          <w:divBdr>
            <w:top w:val="none" w:sz="0" w:space="0" w:color="auto"/>
            <w:left w:val="none" w:sz="0" w:space="0" w:color="auto"/>
            <w:bottom w:val="none" w:sz="0" w:space="0" w:color="auto"/>
            <w:right w:val="none" w:sz="0" w:space="0" w:color="auto"/>
          </w:divBdr>
        </w:div>
      </w:divsChild>
    </w:div>
    <w:div w:id="689835017">
      <w:bodyDiv w:val="1"/>
      <w:marLeft w:val="0"/>
      <w:marRight w:val="0"/>
      <w:marTop w:val="0"/>
      <w:marBottom w:val="0"/>
      <w:divBdr>
        <w:top w:val="none" w:sz="0" w:space="0" w:color="auto"/>
        <w:left w:val="none" w:sz="0" w:space="0" w:color="auto"/>
        <w:bottom w:val="none" w:sz="0" w:space="0" w:color="auto"/>
        <w:right w:val="none" w:sz="0" w:space="0" w:color="auto"/>
      </w:divBdr>
      <w:divsChild>
        <w:div w:id="508102888">
          <w:marLeft w:val="835"/>
          <w:marRight w:val="0"/>
          <w:marTop w:val="86"/>
          <w:marBottom w:val="0"/>
          <w:divBdr>
            <w:top w:val="none" w:sz="0" w:space="0" w:color="auto"/>
            <w:left w:val="none" w:sz="0" w:space="0" w:color="auto"/>
            <w:bottom w:val="none" w:sz="0" w:space="0" w:color="auto"/>
            <w:right w:val="none" w:sz="0" w:space="0" w:color="auto"/>
          </w:divBdr>
        </w:div>
      </w:divsChild>
    </w:div>
    <w:div w:id="861867878">
      <w:bodyDiv w:val="1"/>
      <w:marLeft w:val="0"/>
      <w:marRight w:val="0"/>
      <w:marTop w:val="0"/>
      <w:marBottom w:val="0"/>
      <w:divBdr>
        <w:top w:val="none" w:sz="0" w:space="0" w:color="auto"/>
        <w:left w:val="none" w:sz="0" w:space="0" w:color="auto"/>
        <w:bottom w:val="none" w:sz="0" w:space="0" w:color="auto"/>
        <w:right w:val="none" w:sz="0" w:space="0" w:color="auto"/>
      </w:divBdr>
    </w:div>
    <w:div w:id="885524698">
      <w:bodyDiv w:val="1"/>
      <w:marLeft w:val="0"/>
      <w:marRight w:val="0"/>
      <w:marTop w:val="0"/>
      <w:marBottom w:val="0"/>
      <w:divBdr>
        <w:top w:val="none" w:sz="0" w:space="0" w:color="auto"/>
        <w:left w:val="none" w:sz="0" w:space="0" w:color="auto"/>
        <w:bottom w:val="none" w:sz="0" w:space="0" w:color="auto"/>
        <w:right w:val="none" w:sz="0" w:space="0" w:color="auto"/>
      </w:divBdr>
    </w:div>
    <w:div w:id="1142967457">
      <w:bodyDiv w:val="1"/>
      <w:marLeft w:val="0"/>
      <w:marRight w:val="0"/>
      <w:marTop w:val="0"/>
      <w:marBottom w:val="0"/>
      <w:divBdr>
        <w:top w:val="none" w:sz="0" w:space="0" w:color="auto"/>
        <w:left w:val="none" w:sz="0" w:space="0" w:color="auto"/>
        <w:bottom w:val="none" w:sz="0" w:space="0" w:color="auto"/>
        <w:right w:val="none" w:sz="0" w:space="0" w:color="auto"/>
      </w:divBdr>
    </w:div>
    <w:div w:id="1194074757">
      <w:bodyDiv w:val="1"/>
      <w:marLeft w:val="0"/>
      <w:marRight w:val="0"/>
      <w:marTop w:val="0"/>
      <w:marBottom w:val="0"/>
      <w:divBdr>
        <w:top w:val="none" w:sz="0" w:space="0" w:color="auto"/>
        <w:left w:val="none" w:sz="0" w:space="0" w:color="auto"/>
        <w:bottom w:val="none" w:sz="0" w:space="0" w:color="auto"/>
        <w:right w:val="none" w:sz="0" w:space="0" w:color="auto"/>
      </w:divBdr>
    </w:div>
    <w:div w:id="1230270747">
      <w:bodyDiv w:val="1"/>
      <w:marLeft w:val="0"/>
      <w:marRight w:val="0"/>
      <w:marTop w:val="0"/>
      <w:marBottom w:val="0"/>
      <w:divBdr>
        <w:top w:val="none" w:sz="0" w:space="0" w:color="auto"/>
        <w:left w:val="none" w:sz="0" w:space="0" w:color="auto"/>
        <w:bottom w:val="none" w:sz="0" w:space="0" w:color="auto"/>
        <w:right w:val="none" w:sz="0" w:space="0" w:color="auto"/>
      </w:divBdr>
    </w:div>
    <w:div w:id="1255089167">
      <w:bodyDiv w:val="1"/>
      <w:marLeft w:val="0"/>
      <w:marRight w:val="0"/>
      <w:marTop w:val="0"/>
      <w:marBottom w:val="0"/>
      <w:divBdr>
        <w:top w:val="none" w:sz="0" w:space="0" w:color="auto"/>
        <w:left w:val="none" w:sz="0" w:space="0" w:color="auto"/>
        <w:bottom w:val="none" w:sz="0" w:space="0" w:color="auto"/>
        <w:right w:val="none" w:sz="0" w:space="0" w:color="auto"/>
      </w:divBdr>
    </w:div>
    <w:div w:id="1255897314">
      <w:bodyDiv w:val="1"/>
      <w:marLeft w:val="0"/>
      <w:marRight w:val="0"/>
      <w:marTop w:val="0"/>
      <w:marBottom w:val="0"/>
      <w:divBdr>
        <w:top w:val="none" w:sz="0" w:space="0" w:color="auto"/>
        <w:left w:val="none" w:sz="0" w:space="0" w:color="auto"/>
        <w:bottom w:val="none" w:sz="0" w:space="0" w:color="auto"/>
        <w:right w:val="none" w:sz="0" w:space="0" w:color="auto"/>
      </w:divBdr>
    </w:div>
    <w:div w:id="13243103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9748235">
      <w:bodyDiv w:val="1"/>
      <w:marLeft w:val="0"/>
      <w:marRight w:val="0"/>
      <w:marTop w:val="0"/>
      <w:marBottom w:val="0"/>
      <w:divBdr>
        <w:top w:val="none" w:sz="0" w:space="0" w:color="auto"/>
        <w:left w:val="none" w:sz="0" w:space="0" w:color="auto"/>
        <w:bottom w:val="none" w:sz="0" w:space="0" w:color="auto"/>
        <w:right w:val="none" w:sz="0" w:space="0" w:color="auto"/>
      </w:divBdr>
    </w:div>
    <w:div w:id="1635871063">
      <w:bodyDiv w:val="1"/>
      <w:marLeft w:val="0"/>
      <w:marRight w:val="0"/>
      <w:marTop w:val="0"/>
      <w:marBottom w:val="0"/>
      <w:divBdr>
        <w:top w:val="none" w:sz="0" w:space="0" w:color="auto"/>
        <w:left w:val="none" w:sz="0" w:space="0" w:color="auto"/>
        <w:bottom w:val="none" w:sz="0" w:space="0" w:color="auto"/>
        <w:right w:val="none" w:sz="0" w:space="0" w:color="auto"/>
      </w:divBdr>
    </w:div>
    <w:div w:id="1710912969">
      <w:bodyDiv w:val="1"/>
      <w:marLeft w:val="0"/>
      <w:marRight w:val="0"/>
      <w:marTop w:val="0"/>
      <w:marBottom w:val="0"/>
      <w:divBdr>
        <w:top w:val="none" w:sz="0" w:space="0" w:color="auto"/>
        <w:left w:val="none" w:sz="0" w:space="0" w:color="auto"/>
        <w:bottom w:val="none" w:sz="0" w:space="0" w:color="auto"/>
        <w:right w:val="none" w:sz="0" w:space="0" w:color="auto"/>
      </w:divBdr>
    </w:div>
    <w:div w:id="1815173081">
      <w:bodyDiv w:val="1"/>
      <w:marLeft w:val="0"/>
      <w:marRight w:val="0"/>
      <w:marTop w:val="0"/>
      <w:marBottom w:val="0"/>
      <w:divBdr>
        <w:top w:val="none" w:sz="0" w:space="0" w:color="auto"/>
        <w:left w:val="none" w:sz="0" w:space="0" w:color="auto"/>
        <w:bottom w:val="none" w:sz="0" w:space="0" w:color="auto"/>
        <w:right w:val="none" w:sz="0" w:space="0" w:color="auto"/>
      </w:divBdr>
    </w:div>
    <w:div w:id="1865046896">
      <w:bodyDiv w:val="1"/>
      <w:marLeft w:val="0"/>
      <w:marRight w:val="0"/>
      <w:marTop w:val="0"/>
      <w:marBottom w:val="0"/>
      <w:divBdr>
        <w:top w:val="none" w:sz="0" w:space="0" w:color="auto"/>
        <w:left w:val="none" w:sz="0" w:space="0" w:color="auto"/>
        <w:bottom w:val="none" w:sz="0" w:space="0" w:color="auto"/>
        <w:right w:val="none" w:sz="0" w:space="0" w:color="auto"/>
      </w:divBdr>
    </w:div>
    <w:div w:id="1896701268">
      <w:bodyDiv w:val="1"/>
      <w:marLeft w:val="0"/>
      <w:marRight w:val="0"/>
      <w:marTop w:val="0"/>
      <w:marBottom w:val="0"/>
      <w:divBdr>
        <w:top w:val="none" w:sz="0" w:space="0" w:color="auto"/>
        <w:left w:val="none" w:sz="0" w:space="0" w:color="auto"/>
        <w:bottom w:val="none" w:sz="0" w:space="0" w:color="auto"/>
        <w:right w:val="none" w:sz="0" w:space="0" w:color="auto"/>
      </w:divBdr>
    </w:div>
    <w:div w:id="1899507319">
      <w:bodyDiv w:val="1"/>
      <w:marLeft w:val="0"/>
      <w:marRight w:val="0"/>
      <w:marTop w:val="0"/>
      <w:marBottom w:val="0"/>
      <w:divBdr>
        <w:top w:val="none" w:sz="0" w:space="0" w:color="auto"/>
        <w:left w:val="none" w:sz="0" w:space="0" w:color="auto"/>
        <w:bottom w:val="none" w:sz="0" w:space="0" w:color="auto"/>
        <w:right w:val="none" w:sz="0" w:space="0" w:color="auto"/>
      </w:divBdr>
    </w:div>
    <w:div w:id="1916936494">
      <w:bodyDiv w:val="1"/>
      <w:marLeft w:val="0"/>
      <w:marRight w:val="0"/>
      <w:marTop w:val="0"/>
      <w:marBottom w:val="0"/>
      <w:divBdr>
        <w:top w:val="none" w:sz="0" w:space="0" w:color="auto"/>
        <w:left w:val="none" w:sz="0" w:space="0" w:color="auto"/>
        <w:bottom w:val="none" w:sz="0" w:space="0" w:color="auto"/>
        <w:right w:val="none" w:sz="0" w:space="0" w:color="auto"/>
      </w:divBdr>
    </w:div>
    <w:div w:id="19192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5NUHHDQN7SK2-1-184787</_dlc_DocId>
    <_dlc_DocIdUrl xmlns="08b2df90-05d3-4030-90d4-c9feeb4a1cd9">
      <Url>https://ericoll.internal.ericsson.com/sites/star/_layouts/DocIdRedir.aspx?ID=5NUHHDQN7SK2-1-184787</Url>
      <Description>5NUHHDQN7SK2-1-184787</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AF13D-541B-4B65-BDB0-19B1C8977E60}"/>
</file>

<file path=customXml/itemProps2.xml><?xml version="1.0" encoding="utf-8"?>
<ds:datastoreItem xmlns:ds="http://schemas.openxmlformats.org/officeDocument/2006/customXml" ds:itemID="{36F281F1-92E7-4A5B-A5E2-CB9CD5136850}"/>
</file>

<file path=customXml/itemProps3.xml><?xml version="1.0" encoding="utf-8"?>
<ds:datastoreItem xmlns:ds="http://schemas.openxmlformats.org/officeDocument/2006/customXml" ds:itemID="{E193A090-BCB4-4E03-BAAA-C56EB75D15AD}"/>
</file>

<file path=customXml/itemProps4.xml><?xml version="1.0" encoding="utf-8"?>
<ds:datastoreItem xmlns:ds="http://schemas.openxmlformats.org/officeDocument/2006/customXml" ds:itemID="{7CD9D16A-ED21-4492-ACC4-B3D828DC3D10}"/>
</file>

<file path=customXml/itemProps5.xml><?xml version="1.0" encoding="utf-8"?>
<ds:datastoreItem xmlns:ds="http://schemas.openxmlformats.org/officeDocument/2006/customXml" ds:itemID="{6E8A03EA-95D2-42FA-A7DC-E012955B7B35}"/>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D90DCA43-019E-43D8-B783-4C618E03A6F8}"/>
</file>

<file path=docProps/app.xml><?xml version="1.0" encoding="utf-8"?>
<Properties xmlns="http://schemas.openxmlformats.org/officeDocument/2006/extended-properties" xmlns:vt="http://schemas.openxmlformats.org/officeDocument/2006/docPropsVTypes">
  <Template>Normal</Template>
  <TotalTime>0</TotalTime>
  <Pages>11</Pages>
  <Words>3287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2017-10-04T14:07:00Z</dcterms:created>
  <dcterms:modified xsi:type="dcterms:W3CDTF">2017-11-17T00:15:00Z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62edd156-88d9-45c5-abdd-6c7c66b8f4bd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